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EFC2" w14:textId="77777777" w:rsidR="00D10399" w:rsidRPr="009C7B0E" w:rsidRDefault="00BD47D0" w:rsidP="008D0F14">
      <w:pPr>
        <w:outlineLvl w:val="0"/>
        <w:rPr>
          <w:rFonts w:ascii="Arial" w:hAnsi="Arial" w:cs="Arial"/>
          <w:sz w:val="18"/>
          <w:szCs w:val="18"/>
        </w:rPr>
      </w:pPr>
      <w:r>
        <w:rPr>
          <w:rFonts w:ascii="Arial" w:hAnsi="Arial" w:cs="Arial"/>
          <w:noProof/>
          <w:sz w:val="18"/>
          <w:szCs w:val="18"/>
          <w:lang w:val="es-CL" w:eastAsia="es-CL"/>
        </w:rPr>
        <mc:AlternateContent>
          <mc:Choice Requires="wps">
            <w:drawing>
              <wp:anchor distT="0" distB="0" distL="114300" distR="114300" simplePos="0" relativeHeight="251659264" behindDoc="0" locked="0" layoutInCell="1" allowOverlap="1" wp14:anchorId="4636EFAA" wp14:editId="449536EE">
                <wp:simplePos x="0" y="0"/>
                <wp:positionH relativeFrom="column">
                  <wp:posOffset>3370580</wp:posOffset>
                </wp:positionH>
                <wp:positionV relativeFrom="paragraph">
                  <wp:posOffset>-680720</wp:posOffset>
                </wp:positionV>
                <wp:extent cx="3235960" cy="2486025"/>
                <wp:effectExtent l="0" t="0" r="254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46030" w14:textId="77777777" w:rsidR="00B80339" w:rsidRPr="008D0F14" w:rsidRDefault="00B80339" w:rsidP="00B8766E">
                            <w:pPr>
                              <w:jc w:val="both"/>
                              <w:rPr>
                                <w:rFonts w:ascii="Arial" w:hAnsi="Arial" w:cs="Arial"/>
                                <w:b/>
                                <w:lang w:val="es-ES_tradnl"/>
                              </w:rPr>
                            </w:pPr>
                          </w:p>
                          <w:p w14:paraId="0ACAE908" w14:textId="77777777" w:rsidR="00B80339" w:rsidRPr="00CF3E70" w:rsidRDefault="00B80339" w:rsidP="00E445D5">
                            <w:pPr>
                              <w:ind w:left="-231"/>
                              <w:jc w:val="both"/>
                              <w:rPr>
                                <w:rFonts w:ascii="Arial" w:hAnsi="Arial" w:cs="Arial"/>
                                <w:b/>
                                <w:bCs/>
                                <w:sz w:val="22"/>
                                <w:szCs w:val="22"/>
                                <w:lang w:val="es-ES_tradnl"/>
                              </w:rPr>
                            </w:pPr>
                          </w:p>
                          <w:p w14:paraId="255A9859" w14:textId="77777777" w:rsidR="00B80339" w:rsidRPr="00C7023E" w:rsidRDefault="00B80339" w:rsidP="003D2FED">
                            <w:pPr>
                              <w:jc w:val="both"/>
                              <w:rPr>
                                <w:rFonts w:ascii="Arial" w:hAnsi="Arial" w:cs="Arial"/>
                                <w:b/>
                                <w:bCs/>
                                <w:szCs w:val="22"/>
                                <w:lang w:val="es-CL"/>
                              </w:rPr>
                            </w:pPr>
                            <w:r w:rsidRPr="00EE4690">
                              <w:rPr>
                                <w:rFonts w:ascii="Arial" w:hAnsi="Arial" w:cs="Arial"/>
                                <w:b/>
                              </w:rPr>
                              <w:t xml:space="preserve">REGLAMENTO SOBRE </w:t>
                            </w:r>
                            <w:r w:rsidRPr="00E62AAB">
                              <w:rPr>
                                <w:rFonts w:ascii="Arial" w:hAnsi="Arial" w:cs="Arial"/>
                                <w:b/>
                              </w:rPr>
                              <w:t>ACCIONES</w:t>
                            </w:r>
                            <w:r w:rsidRPr="003C5981">
                              <w:rPr>
                                <w:rFonts w:ascii="Arial" w:hAnsi="Arial" w:cs="Arial"/>
                                <w:b/>
                              </w:rPr>
                              <w:t xml:space="preserve"> </w:t>
                            </w:r>
                            <w:r>
                              <w:rPr>
                                <w:rFonts w:ascii="Arial" w:hAnsi="Arial" w:cs="Arial"/>
                                <w:b/>
                              </w:rPr>
                              <w:t xml:space="preserve">VINCULADAS A LA </w:t>
                            </w:r>
                            <w:proofErr w:type="gramStart"/>
                            <w:r>
                              <w:rPr>
                                <w:rFonts w:ascii="Arial" w:hAnsi="Arial" w:cs="Arial"/>
                                <w:b/>
                              </w:rPr>
                              <w:t>ATENCIÓN  DE</w:t>
                            </w:r>
                            <w:proofErr w:type="gramEnd"/>
                            <w:r>
                              <w:rPr>
                                <w:rFonts w:ascii="Arial" w:hAnsi="Arial" w:cs="Arial"/>
                                <w:b/>
                              </w:rPr>
                              <w:t xml:space="preserve"> SALUD REALIZADA A DISTANCIA, EMPLEANDO  TECNOLOGÍAS DE LA INFORMACIÓN Y COMUNICACIONES</w:t>
                            </w:r>
                            <w:r>
                              <w:rPr>
                                <w:rFonts w:ascii="Arial" w:hAnsi="Arial" w:cs="Arial"/>
                                <w:b/>
                                <w:bCs/>
                                <w:szCs w:val="22"/>
                                <w:lang w:val="es-CL"/>
                              </w:rPr>
                              <w:t xml:space="preserve">. </w:t>
                            </w:r>
                          </w:p>
                          <w:p w14:paraId="1F9349E7" w14:textId="77777777" w:rsidR="00B80339" w:rsidRPr="00CF3E70" w:rsidRDefault="00B80339" w:rsidP="00E445D5">
                            <w:pPr>
                              <w:jc w:val="both"/>
                              <w:rPr>
                                <w:rFonts w:ascii="Arial" w:hAnsi="Arial" w:cs="Arial"/>
                                <w:b/>
                                <w:szCs w:val="22"/>
                                <w:lang w:val="es-ES_tradnl"/>
                              </w:rPr>
                            </w:pPr>
                          </w:p>
                          <w:p w14:paraId="7086E5E7" w14:textId="77777777" w:rsidR="00B80339" w:rsidRDefault="00B80339" w:rsidP="00E445D5">
                            <w:pPr>
                              <w:tabs>
                                <w:tab w:val="left" w:pos="4253"/>
                              </w:tabs>
                              <w:jc w:val="both"/>
                              <w:rPr>
                                <w:rFonts w:ascii="Arial" w:hAnsi="Arial" w:cs="Arial"/>
                                <w:b/>
                                <w:szCs w:val="22"/>
                                <w:lang w:val="es-ES_tradnl"/>
                              </w:rPr>
                            </w:pPr>
                          </w:p>
                          <w:p w14:paraId="022EB799" w14:textId="77777777" w:rsidR="00B80339" w:rsidRPr="00CF3E70" w:rsidRDefault="00B80339" w:rsidP="00E445D5">
                            <w:pPr>
                              <w:tabs>
                                <w:tab w:val="left" w:pos="4253"/>
                              </w:tabs>
                              <w:jc w:val="both"/>
                              <w:rPr>
                                <w:rFonts w:ascii="Arial" w:hAnsi="Arial" w:cs="Arial"/>
                                <w:b/>
                                <w:szCs w:val="22"/>
                                <w:lang w:val="es-MX"/>
                              </w:rPr>
                            </w:pPr>
                            <w:proofErr w:type="spellStart"/>
                            <w:r w:rsidRPr="00CF3E70">
                              <w:rPr>
                                <w:rFonts w:ascii="Arial" w:hAnsi="Arial" w:cs="Arial"/>
                                <w:b/>
                                <w:szCs w:val="22"/>
                                <w:lang w:val="es-MX"/>
                              </w:rPr>
                              <w:t>N°</w:t>
                            </w:r>
                            <w:proofErr w:type="spellEnd"/>
                            <w:r w:rsidRPr="00CF3E70">
                              <w:rPr>
                                <w:rFonts w:ascii="Arial" w:hAnsi="Arial" w:cs="Arial"/>
                                <w:b/>
                                <w:szCs w:val="22"/>
                                <w:lang w:val="es-MX"/>
                              </w:rPr>
                              <w:t xml:space="preserve"> _______________/ </w:t>
                            </w:r>
                          </w:p>
                          <w:p w14:paraId="5546129E" w14:textId="77777777" w:rsidR="00B80339" w:rsidRPr="00CF3E70" w:rsidRDefault="00B80339" w:rsidP="00E445D5">
                            <w:pPr>
                              <w:tabs>
                                <w:tab w:val="left" w:pos="4253"/>
                              </w:tabs>
                              <w:jc w:val="both"/>
                              <w:rPr>
                                <w:rFonts w:ascii="Arial" w:hAnsi="Arial" w:cs="Arial"/>
                                <w:b/>
                                <w:szCs w:val="22"/>
                                <w:lang w:val="es-MX"/>
                              </w:rPr>
                            </w:pPr>
                          </w:p>
                          <w:p w14:paraId="7C450D6A" w14:textId="77777777" w:rsidR="00B80339" w:rsidRPr="00CF3E70" w:rsidRDefault="00B80339" w:rsidP="00E445D5">
                            <w:pPr>
                              <w:tabs>
                                <w:tab w:val="left" w:pos="4253"/>
                              </w:tabs>
                              <w:jc w:val="both"/>
                              <w:rPr>
                                <w:rFonts w:ascii="Arial" w:hAnsi="Arial" w:cs="Arial"/>
                                <w:b/>
                                <w:szCs w:val="22"/>
                                <w:lang w:val="es-MX"/>
                              </w:rPr>
                            </w:pPr>
                          </w:p>
                          <w:p w14:paraId="0020A06F" w14:textId="77777777" w:rsidR="00B80339" w:rsidRPr="00CF3E70" w:rsidRDefault="00B80339" w:rsidP="00E445D5">
                            <w:pPr>
                              <w:tabs>
                                <w:tab w:val="left" w:pos="4253"/>
                              </w:tabs>
                              <w:jc w:val="both"/>
                              <w:rPr>
                                <w:rFonts w:ascii="Arial" w:hAnsi="Arial" w:cs="Arial"/>
                                <w:b/>
                                <w:szCs w:val="22"/>
                                <w:lang w:val="es-MX"/>
                              </w:rPr>
                            </w:pPr>
                            <w:r w:rsidRPr="00CF3E70">
                              <w:rPr>
                                <w:rFonts w:ascii="Arial" w:hAnsi="Arial" w:cs="Arial"/>
                                <w:b/>
                                <w:szCs w:val="22"/>
                                <w:lang w:val="es-MX"/>
                              </w:rPr>
                              <w:t>SANTIAGO,</w:t>
                            </w:r>
                          </w:p>
                          <w:p w14:paraId="7EB77ECA" w14:textId="77777777" w:rsidR="00B80339" w:rsidRPr="000348A8" w:rsidRDefault="00B80339" w:rsidP="00B8766E">
                            <w:pPr>
                              <w:jc w:val="both"/>
                              <w:rPr>
                                <w:rFonts w:ascii="Arial" w:hAnsi="Arial" w:cs="Arial"/>
                              </w:rPr>
                            </w:pPr>
                          </w:p>
                          <w:p w14:paraId="6087FBA0" w14:textId="77777777" w:rsidR="00B80339" w:rsidRPr="005F6358" w:rsidRDefault="00B80339" w:rsidP="00B41C7B">
                            <w:pPr>
                              <w:jc w:val="both"/>
                              <w:rPr>
                                <w:rFonts w:ascii="Arial" w:hAnsi="Arial" w:cs="Arial"/>
                              </w:rPr>
                            </w:pPr>
                          </w:p>
                          <w:p w14:paraId="5BCD1518" w14:textId="77777777" w:rsidR="00B80339" w:rsidRDefault="00B80339" w:rsidP="00B41C7B">
                            <w:pPr>
                              <w:jc w:val="both"/>
                              <w:rPr>
                                <w:rFonts w:ascii="Calibri" w:hAnsi="Calibri" w:cs="Calibri"/>
                                <w:sz w:val="22"/>
                                <w:szCs w:val="22"/>
                              </w:rPr>
                            </w:pPr>
                          </w:p>
                          <w:p w14:paraId="65AF301A" w14:textId="77777777" w:rsidR="00B80339" w:rsidRDefault="00B80339" w:rsidP="00B41C7B">
                            <w:pPr>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EFAA" id="_x0000_t202" coordsize="21600,21600" o:spt="202" path="m,l,21600r21600,l21600,xe">
                <v:stroke joinstyle="miter"/>
                <v:path gradientshapeok="t" o:connecttype="rect"/>
              </v:shapetype>
              <v:shape id="Cuadro de texto 3" o:spid="_x0000_s1026" type="#_x0000_t202" style="position:absolute;margin-left:265.4pt;margin-top:-53.6pt;width:254.8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" stroked="f">
                <v:textbox>
                  <w:txbxContent>
                    <w:p w14:paraId="29646030" w14:textId="77777777" w:rsidR="00B80339" w:rsidRPr="008D0F14" w:rsidRDefault="00B80339" w:rsidP="00B8766E">
                      <w:pPr>
                        <w:jc w:val="both"/>
                        <w:rPr>
                          <w:rFonts w:ascii="Arial" w:hAnsi="Arial" w:cs="Arial"/>
                          <w:b/>
                          <w:lang w:val="es-ES_tradnl"/>
                        </w:rPr>
                      </w:pPr>
                    </w:p>
                    <w:p w14:paraId="0ACAE908" w14:textId="77777777" w:rsidR="00B80339" w:rsidRPr="00CF3E70" w:rsidRDefault="00B80339" w:rsidP="00E445D5">
                      <w:pPr>
                        <w:ind w:left="-231"/>
                        <w:jc w:val="both"/>
                        <w:rPr>
                          <w:rFonts w:ascii="Arial" w:hAnsi="Arial" w:cs="Arial"/>
                          <w:b/>
                          <w:bCs/>
                          <w:sz w:val="22"/>
                          <w:szCs w:val="22"/>
                          <w:lang w:val="es-ES_tradnl"/>
                        </w:rPr>
                      </w:pPr>
                    </w:p>
                    <w:p w14:paraId="255A9859" w14:textId="77777777" w:rsidR="00B80339" w:rsidRPr="00C7023E" w:rsidRDefault="00B80339" w:rsidP="003D2FED">
                      <w:pPr>
                        <w:jc w:val="both"/>
                        <w:rPr>
                          <w:rFonts w:ascii="Arial" w:hAnsi="Arial" w:cs="Arial"/>
                          <w:b/>
                          <w:bCs/>
                          <w:szCs w:val="22"/>
                          <w:lang w:val="es-CL"/>
                        </w:rPr>
                      </w:pPr>
                      <w:r w:rsidRPr="00EE4690">
                        <w:rPr>
                          <w:rFonts w:ascii="Arial" w:hAnsi="Arial" w:cs="Arial"/>
                          <w:b/>
                        </w:rPr>
                        <w:t xml:space="preserve">REGLAMENTO SOBRE </w:t>
                      </w:r>
                      <w:r w:rsidRPr="00E62AAB">
                        <w:rPr>
                          <w:rFonts w:ascii="Arial" w:hAnsi="Arial" w:cs="Arial"/>
                          <w:b/>
                        </w:rPr>
                        <w:t>ACCIONES</w:t>
                      </w:r>
                      <w:r w:rsidRPr="003C5981">
                        <w:rPr>
                          <w:rFonts w:ascii="Arial" w:hAnsi="Arial" w:cs="Arial"/>
                          <w:b/>
                        </w:rPr>
                        <w:t xml:space="preserve"> </w:t>
                      </w:r>
                      <w:r>
                        <w:rPr>
                          <w:rFonts w:ascii="Arial" w:hAnsi="Arial" w:cs="Arial"/>
                          <w:b/>
                        </w:rPr>
                        <w:t xml:space="preserve">VINCULADAS A LA </w:t>
                      </w:r>
                      <w:proofErr w:type="gramStart"/>
                      <w:r>
                        <w:rPr>
                          <w:rFonts w:ascii="Arial" w:hAnsi="Arial" w:cs="Arial"/>
                          <w:b/>
                        </w:rPr>
                        <w:t>ATENCIÓN  DE</w:t>
                      </w:r>
                      <w:proofErr w:type="gramEnd"/>
                      <w:r>
                        <w:rPr>
                          <w:rFonts w:ascii="Arial" w:hAnsi="Arial" w:cs="Arial"/>
                          <w:b/>
                        </w:rPr>
                        <w:t xml:space="preserve"> SALUD REALIZADA A DISTANCIA, EMPLEANDO  TECNOLOGÍAS DE LA INFORMACIÓN Y COMUNICACIONES</w:t>
                      </w:r>
                      <w:r>
                        <w:rPr>
                          <w:rFonts w:ascii="Arial" w:hAnsi="Arial" w:cs="Arial"/>
                          <w:b/>
                          <w:bCs/>
                          <w:szCs w:val="22"/>
                          <w:lang w:val="es-CL"/>
                        </w:rPr>
                        <w:t xml:space="preserve">. </w:t>
                      </w:r>
                    </w:p>
                    <w:p w14:paraId="1F9349E7" w14:textId="77777777" w:rsidR="00B80339" w:rsidRPr="00CF3E70" w:rsidRDefault="00B80339" w:rsidP="00E445D5">
                      <w:pPr>
                        <w:jc w:val="both"/>
                        <w:rPr>
                          <w:rFonts w:ascii="Arial" w:hAnsi="Arial" w:cs="Arial"/>
                          <w:b/>
                          <w:szCs w:val="22"/>
                          <w:lang w:val="es-ES_tradnl"/>
                        </w:rPr>
                      </w:pPr>
                    </w:p>
                    <w:p w14:paraId="7086E5E7" w14:textId="77777777" w:rsidR="00B80339" w:rsidRDefault="00B80339" w:rsidP="00E445D5">
                      <w:pPr>
                        <w:tabs>
                          <w:tab w:val="left" w:pos="4253"/>
                        </w:tabs>
                        <w:jc w:val="both"/>
                        <w:rPr>
                          <w:rFonts w:ascii="Arial" w:hAnsi="Arial" w:cs="Arial"/>
                          <w:b/>
                          <w:szCs w:val="22"/>
                          <w:lang w:val="es-ES_tradnl"/>
                        </w:rPr>
                      </w:pPr>
                    </w:p>
                    <w:p w14:paraId="022EB799" w14:textId="77777777" w:rsidR="00B80339" w:rsidRPr="00CF3E70" w:rsidRDefault="00B80339" w:rsidP="00E445D5">
                      <w:pPr>
                        <w:tabs>
                          <w:tab w:val="left" w:pos="4253"/>
                        </w:tabs>
                        <w:jc w:val="both"/>
                        <w:rPr>
                          <w:rFonts w:ascii="Arial" w:hAnsi="Arial" w:cs="Arial"/>
                          <w:b/>
                          <w:szCs w:val="22"/>
                          <w:lang w:val="es-MX"/>
                        </w:rPr>
                      </w:pPr>
                      <w:proofErr w:type="spellStart"/>
                      <w:r w:rsidRPr="00CF3E70">
                        <w:rPr>
                          <w:rFonts w:ascii="Arial" w:hAnsi="Arial" w:cs="Arial"/>
                          <w:b/>
                          <w:szCs w:val="22"/>
                          <w:lang w:val="es-MX"/>
                        </w:rPr>
                        <w:t>N°</w:t>
                      </w:r>
                      <w:proofErr w:type="spellEnd"/>
                      <w:r w:rsidRPr="00CF3E70">
                        <w:rPr>
                          <w:rFonts w:ascii="Arial" w:hAnsi="Arial" w:cs="Arial"/>
                          <w:b/>
                          <w:szCs w:val="22"/>
                          <w:lang w:val="es-MX"/>
                        </w:rPr>
                        <w:t xml:space="preserve"> _______________/ </w:t>
                      </w:r>
                    </w:p>
                    <w:p w14:paraId="5546129E" w14:textId="77777777" w:rsidR="00B80339" w:rsidRPr="00CF3E70" w:rsidRDefault="00B80339" w:rsidP="00E445D5">
                      <w:pPr>
                        <w:tabs>
                          <w:tab w:val="left" w:pos="4253"/>
                        </w:tabs>
                        <w:jc w:val="both"/>
                        <w:rPr>
                          <w:rFonts w:ascii="Arial" w:hAnsi="Arial" w:cs="Arial"/>
                          <w:b/>
                          <w:szCs w:val="22"/>
                          <w:lang w:val="es-MX"/>
                        </w:rPr>
                      </w:pPr>
                    </w:p>
                    <w:p w14:paraId="7C450D6A" w14:textId="77777777" w:rsidR="00B80339" w:rsidRPr="00CF3E70" w:rsidRDefault="00B80339" w:rsidP="00E445D5">
                      <w:pPr>
                        <w:tabs>
                          <w:tab w:val="left" w:pos="4253"/>
                        </w:tabs>
                        <w:jc w:val="both"/>
                        <w:rPr>
                          <w:rFonts w:ascii="Arial" w:hAnsi="Arial" w:cs="Arial"/>
                          <w:b/>
                          <w:szCs w:val="22"/>
                          <w:lang w:val="es-MX"/>
                        </w:rPr>
                      </w:pPr>
                    </w:p>
                    <w:p w14:paraId="0020A06F" w14:textId="77777777" w:rsidR="00B80339" w:rsidRPr="00CF3E70" w:rsidRDefault="00B80339" w:rsidP="00E445D5">
                      <w:pPr>
                        <w:tabs>
                          <w:tab w:val="left" w:pos="4253"/>
                        </w:tabs>
                        <w:jc w:val="both"/>
                        <w:rPr>
                          <w:rFonts w:ascii="Arial" w:hAnsi="Arial" w:cs="Arial"/>
                          <w:b/>
                          <w:szCs w:val="22"/>
                          <w:lang w:val="es-MX"/>
                        </w:rPr>
                      </w:pPr>
                      <w:r w:rsidRPr="00CF3E70">
                        <w:rPr>
                          <w:rFonts w:ascii="Arial" w:hAnsi="Arial" w:cs="Arial"/>
                          <w:b/>
                          <w:szCs w:val="22"/>
                          <w:lang w:val="es-MX"/>
                        </w:rPr>
                        <w:t>SANTIAGO,</w:t>
                      </w:r>
                    </w:p>
                    <w:p w14:paraId="7EB77ECA" w14:textId="77777777" w:rsidR="00B80339" w:rsidRPr="000348A8" w:rsidRDefault="00B80339" w:rsidP="00B8766E">
                      <w:pPr>
                        <w:jc w:val="both"/>
                        <w:rPr>
                          <w:rFonts w:ascii="Arial" w:hAnsi="Arial" w:cs="Arial"/>
                        </w:rPr>
                      </w:pPr>
                    </w:p>
                    <w:p w14:paraId="6087FBA0" w14:textId="77777777" w:rsidR="00B80339" w:rsidRPr="005F6358" w:rsidRDefault="00B80339" w:rsidP="00B41C7B">
                      <w:pPr>
                        <w:jc w:val="both"/>
                        <w:rPr>
                          <w:rFonts w:ascii="Arial" w:hAnsi="Arial" w:cs="Arial"/>
                        </w:rPr>
                      </w:pPr>
                    </w:p>
                    <w:p w14:paraId="5BCD1518" w14:textId="77777777" w:rsidR="00B80339" w:rsidRDefault="00B80339" w:rsidP="00B41C7B">
                      <w:pPr>
                        <w:jc w:val="both"/>
                        <w:rPr>
                          <w:rFonts w:ascii="Calibri" w:hAnsi="Calibri" w:cs="Calibri"/>
                          <w:sz w:val="22"/>
                          <w:szCs w:val="22"/>
                        </w:rPr>
                      </w:pPr>
                    </w:p>
                    <w:p w14:paraId="65AF301A" w14:textId="77777777" w:rsidR="00B80339" w:rsidRDefault="00B80339" w:rsidP="00B41C7B">
                      <w:pPr>
                        <w:jc w:val="both"/>
                        <w:rPr>
                          <w:rFonts w:ascii="Calibri" w:hAnsi="Calibri" w:cs="Calibri"/>
                          <w:sz w:val="22"/>
                          <w:szCs w:val="22"/>
                        </w:rPr>
                      </w:pPr>
                    </w:p>
                  </w:txbxContent>
                </v:textbox>
              </v:shape>
            </w:pict>
          </mc:Fallback>
        </mc:AlternateContent>
      </w:r>
      <w:r w:rsidR="00D10399" w:rsidRPr="009C7B0E">
        <w:rPr>
          <w:rFonts w:ascii="Arial" w:hAnsi="Arial" w:cs="Arial"/>
          <w:sz w:val="18"/>
          <w:szCs w:val="18"/>
        </w:rPr>
        <w:t>REPÚBLICA DE CHILE</w:t>
      </w:r>
    </w:p>
    <w:p w14:paraId="078AAFBC" w14:textId="77777777" w:rsidR="00D10399" w:rsidRPr="009C7B0E" w:rsidRDefault="00D10399" w:rsidP="008D0F14">
      <w:pPr>
        <w:outlineLvl w:val="0"/>
        <w:rPr>
          <w:rFonts w:ascii="Arial" w:hAnsi="Arial" w:cs="Arial"/>
          <w:sz w:val="18"/>
          <w:szCs w:val="18"/>
        </w:rPr>
      </w:pPr>
      <w:r w:rsidRPr="009C7B0E">
        <w:rPr>
          <w:rFonts w:ascii="Arial" w:hAnsi="Arial" w:cs="Arial"/>
          <w:sz w:val="18"/>
          <w:szCs w:val="18"/>
        </w:rPr>
        <w:t>MINISTERIO DE SALUD</w:t>
      </w:r>
    </w:p>
    <w:p w14:paraId="6E8472FF" w14:textId="77777777" w:rsidR="00D10399" w:rsidRPr="009C7B0E" w:rsidRDefault="001A644B" w:rsidP="00D10399">
      <w:pPr>
        <w:rPr>
          <w:rFonts w:ascii="Arial" w:hAnsi="Arial" w:cs="Arial"/>
          <w:sz w:val="18"/>
          <w:szCs w:val="18"/>
        </w:rPr>
      </w:pPr>
      <w:r w:rsidRPr="009C7B0E">
        <w:rPr>
          <w:rFonts w:ascii="Arial" w:hAnsi="Arial" w:cs="Arial"/>
          <w:sz w:val="18"/>
          <w:szCs w:val="18"/>
        </w:rPr>
        <w:t>GABINETE MINISTRO</w:t>
      </w:r>
    </w:p>
    <w:p w14:paraId="6A3C8736" w14:textId="77777777" w:rsidR="00D10399" w:rsidRPr="009C7B0E" w:rsidRDefault="00D10399" w:rsidP="00D10399">
      <w:pPr>
        <w:rPr>
          <w:rFonts w:ascii="Arial" w:hAnsi="Arial" w:cs="Arial"/>
          <w:sz w:val="18"/>
          <w:szCs w:val="18"/>
        </w:rPr>
      </w:pPr>
      <w:r w:rsidRPr="009C7B0E">
        <w:rPr>
          <w:rFonts w:ascii="Arial" w:hAnsi="Arial" w:cs="Arial"/>
          <w:sz w:val="18"/>
          <w:szCs w:val="18"/>
        </w:rPr>
        <w:t xml:space="preserve">SUBSECRETARÍA DE </w:t>
      </w:r>
      <w:r w:rsidR="008124EA" w:rsidRPr="009C7B0E">
        <w:rPr>
          <w:rFonts w:ascii="Arial" w:hAnsi="Arial" w:cs="Arial"/>
          <w:sz w:val="18"/>
          <w:szCs w:val="18"/>
        </w:rPr>
        <w:t>REDES ASISTENCIALES</w:t>
      </w:r>
    </w:p>
    <w:p w14:paraId="2F1C1615" w14:textId="77777777" w:rsidR="00D325BB" w:rsidRDefault="00D10399" w:rsidP="00D325BB">
      <w:pPr>
        <w:outlineLvl w:val="0"/>
        <w:rPr>
          <w:rFonts w:ascii="Arial" w:hAnsi="Arial" w:cs="Arial"/>
          <w:sz w:val="18"/>
          <w:szCs w:val="18"/>
          <w:u w:val="single"/>
        </w:rPr>
      </w:pPr>
      <w:r w:rsidRPr="009C7B0E">
        <w:rPr>
          <w:rFonts w:ascii="Arial" w:hAnsi="Arial" w:cs="Arial"/>
          <w:sz w:val="18"/>
          <w:szCs w:val="18"/>
          <w:u w:val="single"/>
        </w:rPr>
        <w:t>DIVISIÓN JURÍDICA</w:t>
      </w:r>
    </w:p>
    <w:p w14:paraId="6387F9F2" w14:textId="7836C529" w:rsidR="00C85887" w:rsidRPr="005A452A" w:rsidRDefault="003D2FED" w:rsidP="003D2FED">
      <w:pPr>
        <w:rPr>
          <w:rFonts w:ascii="Arial" w:hAnsi="Arial" w:cs="Arial"/>
          <w:sz w:val="16"/>
          <w:szCs w:val="16"/>
          <w:lang w:val="en-US"/>
        </w:rPr>
      </w:pPr>
      <w:r w:rsidRPr="005A452A">
        <w:rPr>
          <w:rFonts w:ascii="Arial" w:hAnsi="Arial" w:cs="Arial"/>
          <w:sz w:val="16"/>
          <w:szCs w:val="16"/>
          <w:lang w:val="en-US"/>
        </w:rPr>
        <w:t>GABMIN/PDN/A</w:t>
      </w:r>
      <w:r w:rsidR="00170A9D" w:rsidRPr="005A452A">
        <w:rPr>
          <w:rFonts w:ascii="Arial" w:hAnsi="Arial" w:cs="Arial"/>
          <w:sz w:val="16"/>
          <w:szCs w:val="16"/>
          <w:lang w:val="en-US"/>
        </w:rPr>
        <w:t>DL</w:t>
      </w:r>
      <w:r w:rsidRPr="005A452A">
        <w:rPr>
          <w:rFonts w:ascii="Arial" w:hAnsi="Arial" w:cs="Arial"/>
          <w:sz w:val="16"/>
          <w:szCs w:val="16"/>
          <w:lang w:val="en-US"/>
        </w:rPr>
        <w:t>/GABSSP/GABSRA/DIPOL/DIGERA/</w:t>
      </w:r>
      <w:r w:rsidR="00170A9D" w:rsidRPr="005A452A">
        <w:rPr>
          <w:rFonts w:ascii="Arial" w:hAnsi="Arial" w:cs="Arial"/>
          <w:sz w:val="16"/>
          <w:szCs w:val="16"/>
          <w:lang w:val="en-US"/>
        </w:rPr>
        <w:t>AT. DIG/</w:t>
      </w:r>
      <w:r w:rsidRPr="005A452A">
        <w:rPr>
          <w:rFonts w:ascii="Arial" w:hAnsi="Arial" w:cs="Arial"/>
          <w:sz w:val="16"/>
          <w:szCs w:val="16"/>
          <w:lang w:val="en-US"/>
        </w:rPr>
        <w:t>DIVJUR</w:t>
      </w:r>
    </w:p>
    <w:p w14:paraId="728C9C57" w14:textId="77777777" w:rsidR="003D2FED" w:rsidRPr="005A452A" w:rsidRDefault="003D2FED" w:rsidP="003D2FED">
      <w:pPr>
        <w:rPr>
          <w:rFonts w:asciiTheme="minorHAnsi" w:hAnsiTheme="minorHAnsi"/>
          <w:sz w:val="22"/>
          <w:szCs w:val="22"/>
          <w:lang w:val="en-US"/>
        </w:rPr>
      </w:pPr>
    </w:p>
    <w:p w14:paraId="1756B73C" w14:textId="77777777" w:rsidR="00C85887" w:rsidRPr="005A452A" w:rsidRDefault="00C85887" w:rsidP="005A165F">
      <w:pPr>
        <w:tabs>
          <w:tab w:val="center" w:pos="4419"/>
        </w:tabs>
        <w:rPr>
          <w:rFonts w:asciiTheme="minorHAnsi" w:hAnsiTheme="minorHAnsi"/>
          <w:sz w:val="22"/>
          <w:szCs w:val="22"/>
          <w:lang w:val="en-US"/>
        </w:rPr>
      </w:pPr>
    </w:p>
    <w:p w14:paraId="74C03590" w14:textId="77777777" w:rsidR="00B41C7B" w:rsidRPr="005A452A" w:rsidRDefault="00B95221" w:rsidP="005A165F">
      <w:pPr>
        <w:tabs>
          <w:tab w:val="center" w:pos="4419"/>
        </w:tabs>
        <w:rPr>
          <w:rFonts w:asciiTheme="minorHAnsi" w:hAnsiTheme="minorHAnsi"/>
          <w:sz w:val="22"/>
          <w:szCs w:val="22"/>
          <w:lang w:val="en-US"/>
        </w:rPr>
      </w:pPr>
      <w:r w:rsidRPr="0062079B">
        <w:rPr>
          <w:noProof/>
          <w:sz w:val="22"/>
          <w:szCs w:val="22"/>
          <w:lang w:val="es-CL" w:eastAsia="es-CL"/>
        </w:rPr>
        <w:drawing>
          <wp:anchor distT="0" distB="0" distL="114300" distR="114300" simplePos="0" relativeHeight="251660288" behindDoc="1" locked="0" layoutInCell="1" allowOverlap="1" wp14:anchorId="2B693110" wp14:editId="7D8BFC2A">
            <wp:simplePos x="0" y="0"/>
            <wp:positionH relativeFrom="column">
              <wp:posOffset>-49101</wp:posOffset>
            </wp:positionH>
            <wp:positionV relativeFrom="paragraph">
              <wp:posOffset>124305</wp:posOffset>
            </wp:positionV>
            <wp:extent cx="2038738" cy="8443540"/>
            <wp:effectExtent l="0" t="0" r="0" b="0"/>
            <wp:wrapNone/>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271" cy="8470598"/>
                    </a:xfrm>
                    <a:prstGeom prst="rect">
                      <a:avLst/>
                    </a:prstGeom>
                    <a:noFill/>
                  </pic:spPr>
                </pic:pic>
              </a:graphicData>
            </a:graphic>
          </wp:anchor>
        </w:drawing>
      </w:r>
    </w:p>
    <w:p w14:paraId="0CD3BB12" w14:textId="77777777" w:rsidR="00016E25" w:rsidRPr="005A452A" w:rsidRDefault="00B41C7B" w:rsidP="00B41C7B">
      <w:pPr>
        <w:ind w:left="1844" w:firstLine="708"/>
        <w:jc w:val="both"/>
        <w:rPr>
          <w:rFonts w:ascii="Calibri" w:hAnsi="Calibri"/>
          <w:sz w:val="22"/>
          <w:szCs w:val="22"/>
          <w:lang w:val="en-US"/>
        </w:rPr>
      </w:pPr>
      <w:r w:rsidRPr="005A452A">
        <w:rPr>
          <w:sz w:val="22"/>
          <w:szCs w:val="22"/>
          <w:lang w:val="en-US"/>
        </w:rPr>
        <w:tab/>
      </w:r>
      <w:r w:rsidRPr="005A452A">
        <w:rPr>
          <w:rFonts w:ascii="Calibri" w:hAnsi="Calibri"/>
          <w:sz w:val="22"/>
          <w:szCs w:val="22"/>
          <w:lang w:val="en-US"/>
        </w:rPr>
        <w:t xml:space="preserve">        </w:t>
      </w:r>
      <w:r w:rsidRPr="005A452A">
        <w:rPr>
          <w:rFonts w:ascii="Calibri" w:hAnsi="Calibri"/>
          <w:sz w:val="22"/>
          <w:szCs w:val="22"/>
          <w:lang w:val="en-US"/>
        </w:rPr>
        <w:tab/>
        <w:t xml:space="preserve">             </w:t>
      </w:r>
      <w:r w:rsidR="00C85887" w:rsidRPr="005A452A">
        <w:rPr>
          <w:rFonts w:ascii="Calibri" w:hAnsi="Calibri"/>
          <w:sz w:val="22"/>
          <w:szCs w:val="22"/>
          <w:lang w:val="en-US"/>
        </w:rPr>
        <w:t xml:space="preserve">        </w:t>
      </w:r>
    </w:p>
    <w:p w14:paraId="31BC486E" w14:textId="77777777" w:rsidR="00B41C7B" w:rsidRPr="005A452A" w:rsidRDefault="00016E25" w:rsidP="00E445D5">
      <w:pPr>
        <w:ind w:left="1844" w:firstLine="708"/>
        <w:jc w:val="both"/>
        <w:outlineLvl w:val="0"/>
        <w:rPr>
          <w:rFonts w:ascii="Arial" w:hAnsi="Arial" w:cs="Arial"/>
          <w:b/>
          <w:lang w:val="en-US"/>
        </w:rPr>
      </w:pPr>
      <w:r w:rsidRPr="005A452A">
        <w:rPr>
          <w:rFonts w:ascii="Calibri" w:hAnsi="Calibri"/>
          <w:sz w:val="22"/>
          <w:szCs w:val="22"/>
          <w:lang w:val="en-US"/>
        </w:rPr>
        <w:tab/>
      </w:r>
      <w:r w:rsidRPr="005A452A">
        <w:rPr>
          <w:rFonts w:ascii="Calibri" w:hAnsi="Calibri"/>
          <w:sz w:val="22"/>
          <w:szCs w:val="22"/>
          <w:lang w:val="en-US"/>
        </w:rPr>
        <w:tab/>
      </w:r>
      <w:r w:rsidRPr="005A452A">
        <w:rPr>
          <w:rFonts w:ascii="Calibri" w:hAnsi="Calibri"/>
          <w:sz w:val="22"/>
          <w:szCs w:val="22"/>
          <w:lang w:val="en-US"/>
        </w:rPr>
        <w:tab/>
      </w:r>
      <w:r w:rsidR="00B41C7B" w:rsidRPr="005A452A">
        <w:rPr>
          <w:rFonts w:ascii="Arial" w:hAnsi="Arial" w:cs="Arial"/>
          <w:b/>
          <w:lang w:val="en-US"/>
        </w:rPr>
        <w:t xml:space="preserve"> </w:t>
      </w:r>
    </w:p>
    <w:p w14:paraId="1F3361DB" w14:textId="77777777" w:rsidR="0083216D" w:rsidRPr="005A452A" w:rsidRDefault="0083216D" w:rsidP="0083216D">
      <w:pPr>
        <w:tabs>
          <w:tab w:val="center" w:pos="4419"/>
        </w:tabs>
        <w:rPr>
          <w:rFonts w:ascii="Arial" w:hAnsi="Arial" w:cs="Arial"/>
          <w:lang w:val="en-US"/>
        </w:rPr>
      </w:pPr>
    </w:p>
    <w:p w14:paraId="113DC363" w14:textId="77777777" w:rsidR="00C85887" w:rsidRPr="005A452A" w:rsidRDefault="00C85887" w:rsidP="0083216D">
      <w:pPr>
        <w:tabs>
          <w:tab w:val="center" w:pos="4419"/>
        </w:tabs>
        <w:rPr>
          <w:rFonts w:ascii="Arial" w:hAnsi="Arial" w:cs="Arial"/>
          <w:lang w:val="en-US"/>
        </w:rPr>
      </w:pPr>
    </w:p>
    <w:p w14:paraId="097D629E" w14:textId="77777777" w:rsidR="00510BB6" w:rsidRPr="005A452A" w:rsidRDefault="00BD47D0" w:rsidP="0083216D">
      <w:pPr>
        <w:tabs>
          <w:tab w:val="center" w:pos="4419"/>
        </w:tabs>
        <w:rPr>
          <w:rFonts w:ascii="Arial" w:hAnsi="Arial" w:cs="Arial"/>
          <w:lang w:val="en-US"/>
        </w:rPr>
      </w:pPr>
      <w:r>
        <w:rPr>
          <w:rFonts w:ascii="Arial" w:hAnsi="Arial" w:cs="Arial"/>
          <w:noProof/>
          <w:lang w:val="es-CL" w:eastAsia="es-CL"/>
        </w:rPr>
        <mc:AlternateContent>
          <mc:Choice Requires="wps">
            <w:drawing>
              <wp:anchor distT="0" distB="0" distL="114300" distR="114300" simplePos="0" relativeHeight="251661312" behindDoc="0" locked="0" layoutInCell="1" allowOverlap="1" wp14:anchorId="7E55D0CA" wp14:editId="3D37C733">
                <wp:simplePos x="0" y="0"/>
                <wp:positionH relativeFrom="column">
                  <wp:posOffset>2815590</wp:posOffset>
                </wp:positionH>
                <wp:positionV relativeFrom="paragraph">
                  <wp:posOffset>4445</wp:posOffset>
                </wp:positionV>
                <wp:extent cx="3390900" cy="9305925"/>
                <wp:effectExtent l="0" t="0" r="0" b="9525"/>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30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8137E" w14:textId="77777777" w:rsidR="00B80339" w:rsidRDefault="00B80339" w:rsidP="003D2FED">
                            <w:pPr>
                              <w:ind w:firstLine="1985"/>
                              <w:jc w:val="both"/>
                              <w:rPr>
                                <w:rFonts w:ascii="Arial" w:eastAsia="Arial" w:hAnsi="Arial" w:cs="Arial"/>
                              </w:rPr>
                            </w:pPr>
                            <w:r w:rsidRPr="00EE4690">
                              <w:rPr>
                                <w:rFonts w:ascii="Arial" w:eastAsia="Arial" w:hAnsi="Arial" w:cs="Arial"/>
                                <w:b/>
                              </w:rPr>
                              <w:t>Vistos:</w:t>
                            </w:r>
                            <w:r>
                              <w:rPr>
                                <w:rFonts w:ascii="Arial" w:eastAsia="Arial" w:hAnsi="Arial" w:cs="Arial"/>
                              </w:rPr>
                              <w:t xml:space="preserve"> </w:t>
                            </w:r>
                            <w:r w:rsidRPr="00EE4690">
                              <w:rPr>
                                <w:rFonts w:ascii="Arial" w:eastAsia="Arial" w:hAnsi="Arial" w:cs="Arial"/>
                              </w:rPr>
                              <w:t xml:space="preserve">el artículo 32 </w:t>
                            </w:r>
                            <w:proofErr w:type="spellStart"/>
                            <w:r w:rsidRPr="00EE4690">
                              <w:rPr>
                                <w:rFonts w:ascii="Arial" w:eastAsia="Arial" w:hAnsi="Arial" w:cs="Arial"/>
                              </w:rPr>
                              <w:t>Nº</w:t>
                            </w:r>
                            <w:proofErr w:type="spellEnd"/>
                            <w:r w:rsidRPr="00EE4690">
                              <w:rPr>
                                <w:rFonts w:ascii="Arial" w:eastAsia="Arial" w:hAnsi="Arial" w:cs="Arial"/>
                              </w:rPr>
                              <w:t xml:space="preserve"> 6 de la Constitución Política de la República</w:t>
                            </w:r>
                            <w:r>
                              <w:rPr>
                                <w:rFonts w:ascii="Arial" w:eastAsia="Arial" w:hAnsi="Arial" w:cs="Arial"/>
                              </w:rPr>
                              <w:t>;</w:t>
                            </w:r>
                            <w:r w:rsidRPr="00EE4690">
                              <w:rPr>
                                <w:rFonts w:ascii="Arial" w:eastAsia="Arial" w:hAnsi="Arial" w:cs="Arial"/>
                              </w:rPr>
                              <w:t xml:space="preserve"> el decreto con fuerza de ley </w:t>
                            </w:r>
                            <w:proofErr w:type="spellStart"/>
                            <w:r w:rsidRPr="00EE4690">
                              <w:rPr>
                                <w:rFonts w:ascii="Arial" w:eastAsia="Arial" w:hAnsi="Arial" w:cs="Arial"/>
                              </w:rPr>
                              <w:t>Nº</w:t>
                            </w:r>
                            <w:proofErr w:type="spellEnd"/>
                            <w:r w:rsidRPr="00EE4690">
                              <w:rPr>
                                <w:rFonts w:ascii="Arial" w:eastAsia="Arial" w:hAnsi="Arial" w:cs="Arial"/>
                              </w:rPr>
                              <w:t xml:space="preserve"> 725, de 1967, Código Sanitario; decreto con fuerza de ley </w:t>
                            </w:r>
                            <w:proofErr w:type="spellStart"/>
                            <w:r w:rsidRPr="00EE4690">
                              <w:rPr>
                                <w:rFonts w:ascii="Arial" w:eastAsia="Arial" w:hAnsi="Arial" w:cs="Arial"/>
                              </w:rPr>
                              <w:t>Nº</w:t>
                            </w:r>
                            <w:proofErr w:type="spellEnd"/>
                            <w:r w:rsidRPr="00EE4690">
                              <w:rPr>
                                <w:rFonts w:ascii="Arial" w:eastAsia="Arial" w:hAnsi="Arial" w:cs="Arial"/>
                              </w:rPr>
                              <w:t xml:space="preserve"> 1, de 2005, del Ministerio de Salud, que fija el texto refundido, coordinado y sistematizado del decreto ley </w:t>
                            </w:r>
                            <w:proofErr w:type="spellStart"/>
                            <w:r w:rsidRPr="00EE4690">
                              <w:rPr>
                                <w:rFonts w:ascii="Arial" w:eastAsia="Arial" w:hAnsi="Arial" w:cs="Arial"/>
                              </w:rPr>
                              <w:t>Nº</w:t>
                            </w:r>
                            <w:proofErr w:type="spellEnd"/>
                            <w:r w:rsidRPr="00EE4690">
                              <w:rPr>
                                <w:rFonts w:ascii="Arial" w:eastAsia="Arial" w:hAnsi="Arial" w:cs="Arial"/>
                              </w:rPr>
                              <w:t xml:space="preserve"> 2.763, de 1979, y de las leyes </w:t>
                            </w:r>
                            <w:proofErr w:type="spellStart"/>
                            <w:r w:rsidRPr="00EE4690">
                              <w:rPr>
                                <w:rFonts w:ascii="Arial" w:eastAsia="Arial" w:hAnsi="Arial" w:cs="Arial"/>
                              </w:rPr>
                              <w:t>Nº</w:t>
                            </w:r>
                            <w:proofErr w:type="spellEnd"/>
                            <w:r w:rsidRPr="00EE4690">
                              <w:rPr>
                                <w:rFonts w:ascii="Arial" w:eastAsia="Arial" w:hAnsi="Arial" w:cs="Arial"/>
                              </w:rPr>
                              <w:t xml:space="preserve"> 18.933 y </w:t>
                            </w:r>
                            <w:proofErr w:type="spellStart"/>
                            <w:r w:rsidRPr="00EE4690">
                              <w:rPr>
                                <w:rFonts w:ascii="Arial" w:eastAsia="Arial" w:hAnsi="Arial" w:cs="Arial"/>
                              </w:rPr>
                              <w:t>Nº</w:t>
                            </w:r>
                            <w:proofErr w:type="spellEnd"/>
                            <w:r w:rsidRPr="00EE4690">
                              <w:rPr>
                                <w:rFonts w:ascii="Arial" w:eastAsia="Arial" w:hAnsi="Arial" w:cs="Arial"/>
                              </w:rPr>
                              <w:t xml:space="preserve"> 18.469; </w:t>
                            </w:r>
                            <w:r>
                              <w:rPr>
                                <w:rFonts w:ascii="Arial" w:eastAsia="Arial" w:hAnsi="Arial" w:cs="Arial"/>
                              </w:rPr>
                              <w:t>la ley N</w:t>
                            </w:r>
                            <w:r>
                              <w:rPr>
                                <w:rFonts w:ascii="Arial" w:eastAsia="Arial" w:hAnsi="Arial" w:cs="Arial"/>
                                <w:lang w:val="es-ES_tradnl"/>
                              </w:rPr>
                              <w:t xml:space="preserve">º </w:t>
                            </w:r>
                            <w:r>
                              <w:rPr>
                                <w:rFonts w:ascii="Arial" w:eastAsia="Arial" w:hAnsi="Arial" w:cs="Arial"/>
                              </w:rPr>
                              <w:t xml:space="preserve">20.584 que regula los derechos y deberes que tienen las personas en relación con acciones vinculadas a su atención en salud; la ley </w:t>
                            </w:r>
                            <w:proofErr w:type="spellStart"/>
                            <w:r>
                              <w:rPr>
                                <w:rFonts w:ascii="Arial" w:eastAsia="Arial" w:hAnsi="Arial" w:cs="Arial"/>
                              </w:rPr>
                              <w:t>Nº</w:t>
                            </w:r>
                            <w:proofErr w:type="spellEnd"/>
                            <w:r>
                              <w:rPr>
                                <w:rFonts w:ascii="Arial" w:eastAsia="Arial" w:hAnsi="Arial" w:cs="Arial"/>
                              </w:rPr>
                              <w:t xml:space="preserve"> 19.628 sobre protección de la vida privada;</w:t>
                            </w:r>
                            <w:r w:rsidRPr="00EE4690">
                              <w:rPr>
                                <w:rFonts w:ascii="Arial" w:eastAsia="Arial" w:hAnsi="Arial" w:cs="Arial"/>
                              </w:rPr>
                              <w:t xml:space="preserve"> y en la Resolución </w:t>
                            </w:r>
                            <w:proofErr w:type="spellStart"/>
                            <w:r w:rsidRPr="00EE4690">
                              <w:rPr>
                                <w:rFonts w:ascii="Arial" w:eastAsia="Arial" w:hAnsi="Arial" w:cs="Arial"/>
                              </w:rPr>
                              <w:t>Nº</w:t>
                            </w:r>
                            <w:proofErr w:type="spellEnd"/>
                            <w:r w:rsidRPr="00EE4690">
                              <w:rPr>
                                <w:rFonts w:ascii="Arial" w:eastAsia="Arial" w:hAnsi="Arial" w:cs="Arial"/>
                              </w:rPr>
                              <w:t xml:space="preserve"> 7, de 2019, de Contraloría General de la República, que fija normas sobre exención del trámite de toma de razón y</w:t>
                            </w:r>
                          </w:p>
                          <w:p w14:paraId="5550B2A5" w14:textId="77777777" w:rsidR="00B80339" w:rsidRPr="00EE4690" w:rsidRDefault="00B80339" w:rsidP="003D2FED">
                            <w:pPr>
                              <w:ind w:left="1985"/>
                              <w:rPr>
                                <w:rFonts w:ascii="Arial" w:eastAsia="Arial" w:hAnsi="Arial" w:cs="Arial"/>
                                <w:b/>
                              </w:rPr>
                            </w:pPr>
                            <w:r w:rsidRPr="00EE4690">
                              <w:rPr>
                                <w:rFonts w:ascii="Arial" w:eastAsia="Arial" w:hAnsi="Arial" w:cs="Arial"/>
                                <w:b/>
                              </w:rPr>
                              <w:t>CONSIDERANDO:</w:t>
                            </w:r>
                          </w:p>
                          <w:p w14:paraId="13E2571C" w14:textId="77777777" w:rsidR="00B80339" w:rsidRPr="0071551B" w:rsidRDefault="00B80339" w:rsidP="003D2FED">
                            <w:pPr>
                              <w:ind w:firstLine="1985"/>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1º </w:t>
                            </w:r>
                            <w:r w:rsidRPr="00281149">
                              <w:rPr>
                                <w:rFonts w:ascii="Arial" w:hAnsi="Arial" w:cs="Arial"/>
                                <w:color w:val="000000"/>
                                <w:shd w:val="clear" w:color="auto" w:fill="FFFFFF"/>
                                <w:lang w:val="es-ES_tradnl"/>
                              </w:rPr>
                              <w:t xml:space="preserve">Que, al Ministerio de Salud le compete ejercer la función que le corresponde al Estado de </w:t>
                            </w:r>
                            <w:r w:rsidRPr="003D2FED">
                              <w:rPr>
                                <w:rFonts w:ascii="Arial" w:eastAsia="Arial" w:hAnsi="Arial" w:cs="Arial"/>
                              </w:rPr>
                              <w:t>garantizar</w:t>
                            </w:r>
                            <w:r w:rsidRPr="00281149">
                              <w:rPr>
                                <w:rFonts w:ascii="Arial" w:hAnsi="Arial" w:cs="Arial"/>
                                <w:color w:val="000000"/>
                                <w:shd w:val="clear" w:color="auto" w:fill="FFFFFF"/>
                                <w:lang w:val="es-ES_tradnl"/>
                              </w:rPr>
                              <w:t xml:space="preserve"> el libre e igualitario </w:t>
                            </w:r>
                            <w:r w:rsidRPr="00E64BE7">
                              <w:rPr>
                                <w:rFonts w:ascii="Arial" w:eastAsia="Arial" w:hAnsi="Arial" w:cs="Arial"/>
                                <w:lang w:val="es-CL" w:eastAsia="es-CL"/>
                              </w:rPr>
                              <w:t>acceso</w:t>
                            </w:r>
                            <w:r w:rsidRPr="00281149">
                              <w:rPr>
                                <w:rFonts w:ascii="Arial" w:hAnsi="Arial" w:cs="Arial"/>
                                <w:color w:val="000000"/>
                                <w:shd w:val="clear" w:color="auto" w:fill="FFFFFF"/>
                                <w:lang w:val="es-ES_tradnl"/>
                              </w:rPr>
                              <w:t xml:space="preserve"> a las acciones de promoción, protección y recuperación de la salud</w:t>
                            </w:r>
                            <w:r>
                              <w:rPr>
                                <w:rFonts w:ascii="Arial" w:hAnsi="Arial" w:cs="Arial"/>
                                <w:color w:val="000000"/>
                                <w:shd w:val="clear" w:color="auto" w:fill="FFFFFF"/>
                                <w:lang w:val="es-ES_tradnl"/>
                              </w:rPr>
                              <w:t>,</w:t>
                            </w:r>
                            <w:r w:rsidRPr="00281149">
                              <w:rPr>
                                <w:rFonts w:ascii="Arial" w:hAnsi="Arial" w:cs="Arial"/>
                                <w:color w:val="000000"/>
                                <w:shd w:val="clear" w:color="auto" w:fill="FFFFFF"/>
                                <w:lang w:val="es-ES_tradnl"/>
                              </w:rPr>
                              <w:t xml:space="preserve"> y de rehabilitación de la persona enferma; así como coordinar, controlar y, cuando corresponda, ejecutar tales acciones.</w:t>
                            </w:r>
                          </w:p>
                          <w:p w14:paraId="6D34879D" w14:textId="77777777" w:rsidR="00B80339" w:rsidRPr="0071551B" w:rsidRDefault="00B80339" w:rsidP="003D2FED">
                            <w:pPr>
                              <w:ind w:firstLine="1985"/>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t xml:space="preserve">2º Que, asimismo, el Ministerio de Salud ejerce la rectoría del sector salud, comprendiendo la dirección y orientación de todas las actividades del Estado y los particulares relativas a la provisión de acciones de Salud. </w:t>
                            </w:r>
                          </w:p>
                          <w:p w14:paraId="134385F4" w14:textId="77777777" w:rsidR="00B80339" w:rsidRPr="0071551B" w:rsidRDefault="00B80339" w:rsidP="003D2FED">
                            <w:pPr>
                              <w:ind w:firstLine="1985"/>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t>3º Que, durante las últimas décadas se ha observado la incorporación de las Tecnologías de la Información y las Comunicaciones (“TIC”) en las prestaciones que se otorgan en la atención de salud.</w:t>
                            </w:r>
                          </w:p>
                          <w:p w14:paraId="2076951E" w14:textId="77777777" w:rsidR="00B80339" w:rsidRPr="0071551B" w:rsidRDefault="00B80339" w:rsidP="003D2FED">
                            <w:pPr>
                              <w:ind w:firstLine="1985"/>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4º </w:t>
                            </w:r>
                            <w:r w:rsidRPr="0071551B">
                              <w:rPr>
                                <w:rFonts w:ascii="Arial" w:hAnsi="Arial" w:cs="Arial"/>
                                <w:color w:val="000000"/>
                                <w:shd w:val="clear" w:color="auto" w:fill="FFFFFF"/>
                                <w:lang w:val="es-ES_tradnl"/>
                              </w:rPr>
                              <w:t>Que, la incorporación de las Tecnología de la Información y Comunicaciones en las prestaciones de salud a distancia se ha identificado con los nombres de “teleasistencia”, “telemedicina”, “</w:t>
                            </w:r>
                            <w:proofErr w:type="spellStart"/>
                            <w:r w:rsidRPr="0071551B">
                              <w:rPr>
                                <w:rFonts w:ascii="Arial" w:hAnsi="Arial" w:cs="Arial"/>
                                <w:color w:val="000000"/>
                                <w:shd w:val="clear" w:color="auto" w:fill="FFFFFF"/>
                                <w:lang w:val="es-ES_tradnl"/>
                              </w:rPr>
                              <w:t>teleconsulta</w:t>
                            </w:r>
                            <w:proofErr w:type="spellEnd"/>
                            <w:r w:rsidRPr="0071551B">
                              <w:rPr>
                                <w:rFonts w:ascii="Arial" w:hAnsi="Arial" w:cs="Arial"/>
                                <w:color w:val="000000"/>
                                <w:shd w:val="clear" w:color="auto" w:fill="FFFFFF"/>
                                <w:lang w:val="es-ES_tradnl"/>
                              </w:rPr>
                              <w:t>”, entre otras, en cada una de las cuales se debe dar una aplicación irrestricta de la normativa sanitaria en lo que corresponda a cada una de estas modalidades específicas.</w:t>
                            </w:r>
                          </w:p>
                          <w:p w14:paraId="00437193" w14:textId="77777777" w:rsidR="00B80339" w:rsidRPr="003D2FED" w:rsidRDefault="00B80339" w:rsidP="008A517D">
                            <w:pPr>
                              <w:ind w:firstLine="1896"/>
                              <w:jc w:val="both"/>
                              <w:rPr>
                                <w:rFonts w:ascii="Arial" w:hAnsi="Arial" w:cs="Arial"/>
                                <w:b/>
                                <w:sz w:val="22"/>
                                <w:szCs w:val="22"/>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D0CA" id="_x0000_s1027" type="#_x0000_t202" style="position:absolute;margin-left:221.7pt;margin-top:.35pt;width:267pt;height:7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" stroked="f">
                <v:textbox>
                  <w:txbxContent>
                    <w:p w14:paraId="6F38137E" w14:textId="77777777" w:rsidR="00B80339" w:rsidRDefault="00B80339" w:rsidP="003D2FED">
                      <w:pPr>
                        <w:ind w:firstLine="1985"/>
                        <w:jc w:val="both"/>
                        <w:rPr>
                          <w:rFonts w:ascii="Arial" w:eastAsia="Arial" w:hAnsi="Arial" w:cs="Arial"/>
                        </w:rPr>
                      </w:pPr>
                      <w:r w:rsidRPr="00EE4690">
                        <w:rPr>
                          <w:rFonts w:ascii="Arial" w:eastAsia="Arial" w:hAnsi="Arial" w:cs="Arial"/>
                          <w:b/>
                        </w:rPr>
                        <w:t>Vistos:</w:t>
                      </w:r>
                      <w:r>
                        <w:rPr>
                          <w:rFonts w:ascii="Arial" w:eastAsia="Arial" w:hAnsi="Arial" w:cs="Arial"/>
                        </w:rPr>
                        <w:t xml:space="preserve"> </w:t>
                      </w:r>
                      <w:r w:rsidRPr="00EE4690">
                        <w:rPr>
                          <w:rFonts w:ascii="Arial" w:eastAsia="Arial" w:hAnsi="Arial" w:cs="Arial"/>
                        </w:rPr>
                        <w:t xml:space="preserve">el artículo 32 </w:t>
                      </w:r>
                      <w:proofErr w:type="spellStart"/>
                      <w:r w:rsidRPr="00EE4690">
                        <w:rPr>
                          <w:rFonts w:ascii="Arial" w:eastAsia="Arial" w:hAnsi="Arial" w:cs="Arial"/>
                        </w:rPr>
                        <w:t>Nº</w:t>
                      </w:r>
                      <w:proofErr w:type="spellEnd"/>
                      <w:r w:rsidRPr="00EE4690">
                        <w:rPr>
                          <w:rFonts w:ascii="Arial" w:eastAsia="Arial" w:hAnsi="Arial" w:cs="Arial"/>
                        </w:rPr>
                        <w:t xml:space="preserve"> 6 de la Constitución Política de la República</w:t>
                      </w:r>
                      <w:r>
                        <w:rPr>
                          <w:rFonts w:ascii="Arial" w:eastAsia="Arial" w:hAnsi="Arial" w:cs="Arial"/>
                        </w:rPr>
                        <w:t>;</w:t>
                      </w:r>
                      <w:r w:rsidRPr="00EE4690">
                        <w:rPr>
                          <w:rFonts w:ascii="Arial" w:eastAsia="Arial" w:hAnsi="Arial" w:cs="Arial"/>
                        </w:rPr>
                        <w:t xml:space="preserve"> el decreto con fuerza de ley </w:t>
                      </w:r>
                      <w:proofErr w:type="spellStart"/>
                      <w:r w:rsidRPr="00EE4690">
                        <w:rPr>
                          <w:rFonts w:ascii="Arial" w:eastAsia="Arial" w:hAnsi="Arial" w:cs="Arial"/>
                        </w:rPr>
                        <w:t>Nº</w:t>
                      </w:r>
                      <w:proofErr w:type="spellEnd"/>
                      <w:r w:rsidRPr="00EE4690">
                        <w:rPr>
                          <w:rFonts w:ascii="Arial" w:eastAsia="Arial" w:hAnsi="Arial" w:cs="Arial"/>
                        </w:rPr>
                        <w:t xml:space="preserve"> 725, de 1967, Código Sanitario; decreto con fuerza de ley </w:t>
                      </w:r>
                      <w:proofErr w:type="spellStart"/>
                      <w:r w:rsidRPr="00EE4690">
                        <w:rPr>
                          <w:rFonts w:ascii="Arial" w:eastAsia="Arial" w:hAnsi="Arial" w:cs="Arial"/>
                        </w:rPr>
                        <w:t>Nº</w:t>
                      </w:r>
                      <w:proofErr w:type="spellEnd"/>
                      <w:r w:rsidRPr="00EE4690">
                        <w:rPr>
                          <w:rFonts w:ascii="Arial" w:eastAsia="Arial" w:hAnsi="Arial" w:cs="Arial"/>
                        </w:rPr>
                        <w:t xml:space="preserve"> 1, de 2005, del Ministerio de Salud, que fija el texto refundido, coordinado y sistematizado del decreto ley </w:t>
                      </w:r>
                      <w:proofErr w:type="spellStart"/>
                      <w:r w:rsidRPr="00EE4690">
                        <w:rPr>
                          <w:rFonts w:ascii="Arial" w:eastAsia="Arial" w:hAnsi="Arial" w:cs="Arial"/>
                        </w:rPr>
                        <w:t>Nº</w:t>
                      </w:r>
                      <w:proofErr w:type="spellEnd"/>
                      <w:r w:rsidRPr="00EE4690">
                        <w:rPr>
                          <w:rFonts w:ascii="Arial" w:eastAsia="Arial" w:hAnsi="Arial" w:cs="Arial"/>
                        </w:rPr>
                        <w:t xml:space="preserve"> 2.763, de 1979, y de las leyes </w:t>
                      </w:r>
                      <w:proofErr w:type="spellStart"/>
                      <w:r w:rsidRPr="00EE4690">
                        <w:rPr>
                          <w:rFonts w:ascii="Arial" w:eastAsia="Arial" w:hAnsi="Arial" w:cs="Arial"/>
                        </w:rPr>
                        <w:t>Nº</w:t>
                      </w:r>
                      <w:proofErr w:type="spellEnd"/>
                      <w:r w:rsidRPr="00EE4690">
                        <w:rPr>
                          <w:rFonts w:ascii="Arial" w:eastAsia="Arial" w:hAnsi="Arial" w:cs="Arial"/>
                        </w:rPr>
                        <w:t xml:space="preserve"> 18.933 y </w:t>
                      </w:r>
                      <w:proofErr w:type="spellStart"/>
                      <w:r w:rsidRPr="00EE4690">
                        <w:rPr>
                          <w:rFonts w:ascii="Arial" w:eastAsia="Arial" w:hAnsi="Arial" w:cs="Arial"/>
                        </w:rPr>
                        <w:t>Nº</w:t>
                      </w:r>
                      <w:proofErr w:type="spellEnd"/>
                      <w:r w:rsidRPr="00EE4690">
                        <w:rPr>
                          <w:rFonts w:ascii="Arial" w:eastAsia="Arial" w:hAnsi="Arial" w:cs="Arial"/>
                        </w:rPr>
                        <w:t xml:space="preserve"> 18.469; </w:t>
                      </w:r>
                      <w:r>
                        <w:rPr>
                          <w:rFonts w:ascii="Arial" w:eastAsia="Arial" w:hAnsi="Arial" w:cs="Arial"/>
                        </w:rPr>
                        <w:t>la ley N</w:t>
                      </w:r>
                      <w:r>
                        <w:rPr>
                          <w:rFonts w:ascii="Arial" w:eastAsia="Arial" w:hAnsi="Arial" w:cs="Arial"/>
                          <w:lang w:val="es-ES_tradnl"/>
                        </w:rPr>
                        <w:t xml:space="preserve">º </w:t>
                      </w:r>
                      <w:r>
                        <w:rPr>
                          <w:rFonts w:ascii="Arial" w:eastAsia="Arial" w:hAnsi="Arial" w:cs="Arial"/>
                        </w:rPr>
                        <w:t xml:space="preserve">20.584 que regula los derechos y deberes que tienen las personas en relación con acciones vinculadas a su atención en salud; la ley </w:t>
                      </w:r>
                      <w:proofErr w:type="spellStart"/>
                      <w:r>
                        <w:rPr>
                          <w:rFonts w:ascii="Arial" w:eastAsia="Arial" w:hAnsi="Arial" w:cs="Arial"/>
                        </w:rPr>
                        <w:t>Nº</w:t>
                      </w:r>
                      <w:proofErr w:type="spellEnd"/>
                      <w:r>
                        <w:rPr>
                          <w:rFonts w:ascii="Arial" w:eastAsia="Arial" w:hAnsi="Arial" w:cs="Arial"/>
                        </w:rPr>
                        <w:t xml:space="preserve"> 19.628 sobre protección de la vida privada;</w:t>
                      </w:r>
                      <w:r w:rsidRPr="00EE4690">
                        <w:rPr>
                          <w:rFonts w:ascii="Arial" w:eastAsia="Arial" w:hAnsi="Arial" w:cs="Arial"/>
                        </w:rPr>
                        <w:t xml:space="preserve"> y en la Resolución </w:t>
                      </w:r>
                      <w:proofErr w:type="spellStart"/>
                      <w:r w:rsidRPr="00EE4690">
                        <w:rPr>
                          <w:rFonts w:ascii="Arial" w:eastAsia="Arial" w:hAnsi="Arial" w:cs="Arial"/>
                        </w:rPr>
                        <w:t>Nº</w:t>
                      </w:r>
                      <w:proofErr w:type="spellEnd"/>
                      <w:r w:rsidRPr="00EE4690">
                        <w:rPr>
                          <w:rFonts w:ascii="Arial" w:eastAsia="Arial" w:hAnsi="Arial" w:cs="Arial"/>
                        </w:rPr>
                        <w:t xml:space="preserve"> 7, de 2019, de Contraloría General de la República, que fija normas sobre exención del trámite de toma de razón y</w:t>
                      </w:r>
                    </w:p>
                    <w:p w14:paraId="5550B2A5" w14:textId="77777777" w:rsidR="00B80339" w:rsidRPr="00EE4690" w:rsidRDefault="00B80339" w:rsidP="003D2FED">
                      <w:pPr>
                        <w:ind w:left="1985"/>
                        <w:rPr>
                          <w:rFonts w:ascii="Arial" w:eastAsia="Arial" w:hAnsi="Arial" w:cs="Arial"/>
                          <w:b/>
                        </w:rPr>
                      </w:pPr>
                      <w:r w:rsidRPr="00EE4690">
                        <w:rPr>
                          <w:rFonts w:ascii="Arial" w:eastAsia="Arial" w:hAnsi="Arial" w:cs="Arial"/>
                          <w:b/>
                        </w:rPr>
                        <w:t>CONSIDERANDO:</w:t>
                      </w:r>
                    </w:p>
                    <w:p w14:paraId="13E2571C" w14:textId="77777777" w:rsidR="00B80339" w:rsidRPr="0071551B" w:rsidRDefault="00B80339" w:rsidP="003D2FED">
                      <w:pPr>
                        <w:ind w:firstLine="1985"/>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1º </w:t>
                      </w:r>
                      <w:r w:rsidRPr="00281149">
                        <w:rPr>
                          <w:rFonts w:ascii="Arial" w:hAnsi="Arial" w:cs="Arial"/>
                          <w:color w:val="000000"/>
                          <w:shd w:val="clear" w:color="auto" w:fill="FFFFFF"/>
                          <w:lang w:val="es-ES_tradnl"/>
                        </w:rPr>
                        <w:t xml:space="preserve">Que, al Ministerio de Salud le compete ejercer la función que le corresponde al Estado de </w:t>
                      </w:r>
                      <w:r w:rsidRPr="003D2FED">
                        <w:rPr>
                          <w:rFonts w:ascii="Arial" w:eastAsia="Arial" w:hAnsi="Arial" w:cs="Arial"/>
                        </w:rPr>
                        <w:t>garantizar</w:t>
                      </w:r>
                      <w:r w:rsidRPr="00281149">
                        <w:rPr>
                          <w:rFonts w:ascii="Arial" w:hAnsi="Arial" w:cs="Arial"/>
                          <w:color w:val="000000"/>
                          <w:shd w:val="clear" w:color="auto" w:fill="FFFFFF"/>
                          <w:lang w:val="es-ES_tradnl"/>
                        </w:rPr>
                        <w:t xml:space="preserve"> el libre e igualitario </w:t>
                      </w:r>
                      <w:r w:rsidRPr="00E64BE7">
                        <w:rPr>
                          <w:rFonts w:ascii="Arial" w:eastAsia="Arial" w:hAnsi="Arial" w:cs="Arial"/>
                          <w:lang w:val="es-CL" w:eastAsia="es-CL"/>
                        </w:rPr>
                        <w:t>acceso</w:t>
                      </w:r>
                      <w:r w:rsidRPr="00281149">
                        <w:rPr>
                          <w:rFonts w:ascii="Arial" w:hAnsi="Arial" w:cs="Arial"/>
                          <w:color w:val="000000"/>
                          <w:shd w:val="clear" w:color="auto" w:fill="FFFFFF"/>
                          <w:lang w:val="es-ES_tradnl"/>
                        </w:rPr>
                        <w:t xml:space="preserve"> a las acciones de promoción, protección y recuperación de la salud</w:t>
                      </w:r>
                      <w:r>
                        <w:rPr>
                          <w:rFonts w:ascii="Arial" w:hAnsi="Arial" w:cs="Arial"/>
                          <w:color w:val="000000"/>
                          <w:shd w:val="clear" w:color="auto" w:fill="FFFFFF"/>
                          <w:lang w:val="es-ES_tradnl"/>
                        </w:rPr>
                        <w:t>,</w:t>
                      </w:r>
                      <w:r w:rsidRPr="00281149">
                        <w:rPr>
                          <w:rFonts w:ascii="Arial" w:hAnsi="Arial" w:cs="Arial"/>
                          <w:color w:val="000000"/>
                          <w:shd w:val="clear" w:color="auto" w:fill="FFFFFF"/>
                          <w:lang w:val="es-ES_tradnl"/>
                        </w:rPr>
                        <w:t xml:space="preserve"> y de rehabilitación de la persona enferma; así como coordinar, controlar y, cuando corresponda, ejecutar tales acciones.</w:t>
                      </w:r>
                    </w:p>
                    <w:p w14:paraId="6D34879D" w14:textId="77777777" w:rsidR="00B80339" w:rsidRPr="0071551B" w:rsidRDefault="00B80339" w:rsidP="003D2FED">
                      <w:pPr>
                        <w:ind w:firstLine="1985"/>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t xml:space="preserve">2º Que, asimismo, el Ministerio de Salud ejerce la rectoría del sector salud, comprendiendo la dirección y orientación de todas las actividades del Estado y los particulares relativas a la provisión de acciones de Salud. </w:t>
                      </w:r>
                    </w:p>
                    <w:p w14:paraId="134385F4" w14:textId="77777777" w:rsidR="00B80339" w:rsidRPr="0071551B" w:rsidRDefault="00B80339" w:rsidP="003D2FED">
                      <w:pPr>
                        <w:ind w:firstLine="1985"/>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t>3º Que, durante las últimas décadas se ha observado la incorporación de las Tecnologías de la Información y las Comunicaciones (“TIC”) en las prestaciones que se otorgan en la atención de salud.</w:t>
                      </w:r>
                    </w:p>
                    <w:p w14:paraId="2076951E" w14:textId="77777777" w:rsidR="00B80339" w:rsidRPr="0071551B" w:rsidRDefault="00B80339" w:rsidP="003D2FED">
                      <w:pPr>
                        <w:ind w:firstLine="1985"/>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4º </w:t>
                      </w:r>
                      <w:r w:rsidRPr="0071551B">
                        <w:rPr>
                          <w:rFonts w:ascii="Arial" w:hAnsi="Arial" w:cs="Arial"/>
                          <w:color w:val="000000"/>
                          <w:shd w:val="clear" w:color="auto" w:fill="FFFFFF"/>
                          <w:lang w:val="es-ES_tradnl"/>
                        </w:rPr>
                        <w:t>Que, la incorporación de las Tecnología de la Información y Comunicaciones en las prestaciones de salud a distancia se ha identificado con los nombres de “teleasistencia”, “telemedicina”, “</w:t>
                      </w:r>
                      <w:proofErr w:type="spellStart"/>
                      <w:r w:rsidRPr="0071551B">
                        <w:rPr>
                          <w:rFonts w:ascii="Arial" w:hAnsi="Arial" w:cs="Arial"/>
                          <w:color w:val="000000"/>
                          <w:shd w:val="clear" w:color="auto" w:fill="FFFFFF"/>
                          <w:lang w:val="es-ES_tradnl"/>
                        </w:rPr>
                        <w:t>teleconsulta</w:t>
                      </w:r>
                      <w:proofErr w:type="spellEnd"/>
                      <w:r w:rsidRPr="0071551B">
                        <w:rPr>
                          <w:rFonts w:ascii="Arial" w:hAnsi="Arial" w:cs="Arial"/>
                          <w:color w:val="000000"/>
                          <w:shd w:val="clear" w:color="auto" w:fill="FFFFFF"/>
                          <w:lang w:val="es-ES_tradnl"/>
                        </w:rPr>
                        <w:t>”, entre otras, en cada una de las cuales se debe dar una aplicación irrestricta de la normativa sanitaria en lo que corresponda a cada una de estas modalidades específicas.</w:t>
                      </w:r>
                    </w:p>
                    <w:p w14:paraId="00437193" w14:textId="77777777" w:rsidR="00B80339" w:rsidRPr="003D2FED" w:rsidRDefault="00B80339" w:rsidP="008A517D">
                      <w:pPr>
                        <w:ind w:firstLine="1896"/>
                        <w:jc w:val="both"/>
                        <w:rPr>
                          <w:rFonts w:ascii="Arial" w:hAnsi="Arial" w:cs="Arial"/>
                          <w:b/>
                          <w:sz w:val="22"/>
                          <w:szCs w:val="22"/>
                          <w:lang w:val="es-ES_tradnl"/>
                        </w:rPr>
                      </w:pPr>
                    </w:p>
                  </w:txbxContent>
                </v:textbox>
              </v:shape>
            </w:pict>
          </mc:Fallback>
        </mc:AlternateContent>
      </w:r>
    </w:p>
    <w:p w14:paraId="2A3CFCF9" w14:textId="77777777" w:rsidR="00B41C7B" w:rsidRPr="005A452A" w:rsidRDefault="00B41C7B" w:rsidP="00B41C7B">
      <w:pPr>
        <w:ind w:left="-426"/>
        <w:rPr>
          <w:rFonts w:ascii="Arial" w:hAnsi="Arial" w:cs="Arial"/>
          <w:lang w:val="en-US"/>
        </w:rPr>
      </w:pPr>
      <w:r w:rsidRPr="005A452A">
        <w:rPr>
          <w:rFonts w:ascii="Arial" w:hAnsi="Arial" w:cs="Arial"/>
          <w:lang w:val="en-US"/>
        </w:rPr>
        <w:tab/>
        <w:t xml:space="preserve">          </w:t>
      </w:r>
    </w:p>
    <w:p w14:paraId="00C1B16E" w14:textId="77777777" w:rsidR="00B41C7B" w:rsidRPr="005A452A" w:rsidRDefault="00B41C7B" w:rsidP="00B41C7B">
      <w:pPr>
        <w:ind w:left="-426"/>
        <w:rPr>
          <w:rFonts w:ascii="Arial" w:hAnsi="Arial" w:cs="Arial"/>
          <w:lang w:val="en-US"/>
        </w:rPr>
      </w:pPr>
      <w:r w:rsidRPr="005A452A">
        <w:rPr>
          <w:rFonts w:ascii="Arial" w:hAnsi="Arial" w:cs="Arial"/>
          <w:lang w:val="en-US"/>
        </w:rPr>
        <w:t xml:space="preserve">                       </w:t>
      </w:r>
    </w:p>
    <w:p w14:paraId="21C07BB1" w14:textId="77777777" w:rsidR="00B41C7B" w:rsidRPr="005A452A" w:rsidRDefault="00B41C7B" w:rsidP="00B41C7B">
      <w:pPr>
        <w:tabs>
          <w:tab w:val="left" w:pos="4962"/>
        </w:tabs>
        <w:ind w:left="5387" w:hanging="1134"/>
        <w:jc w:val="both"/>
        <w:rPr>
          <w:rFonts w:ascii="Arial" w:hAnsi="Arial" w:cs="Arial"/>
          <w:lang w:val="en-US"/>
        </w:rPr>
      </w:pPr>
    </w:p>
    <w:p w14:paraId="7055E7A7" w14:textId="77777777" w:rsidR="00B41C7B" w:rsidRPr="005A452A" w:rsidRDefault="00B41C7B" w:rsidP="00B41C7B">
      <w:pPr>
        <w:tabs>
          <w:tab w:val="left" w:pos="4962"/>
        </w:tabs>
        <w:ind w:left="5387" w:hanging="1134"/>
        <w:jc w:val="both"/>
        <w:rPr>
          <w:rFonts w:ascii="Arial" w:hAnsi="Arial" w:cs="Arial"/>
          <w:lang w:val="en-US"/>
        </w:rPr>
      </w:pPr>
    </w:p>
    <w:p w14:paraId="2AA4D968" w14:textId="77777777" w:rsidR="00B41C7B" w:rsidRPr="005A452A" w:rsidRDefault="00B41C7B" w:rsidP="00B41C7B">
      <w:pPr>
        <w:tabs>
          <w:tab w:val="left" w:pos="4962"/>
        </w:tabs>
        <w:ind w:left="5387" w:hanging="1134"/>
        <w:jc w:val="both"/>
        <w:rPr>
          <w:rFonts w:ascii="Arial" w:hAnsi="Arial" w:cs="Arial"/>
          <w:lang w:val="en-US"/>
        </w:rPr>
      </w:pPr>
    </w:p>
    <w:p w14:paraId="11354406" w14:textId="77777777" w:rsidR="00B41C7B" w:rsidRPr="005A452A" w:rsidRDefault="00B41C7B" w:rsidP="00B41C7B">
      <w:pPr>
        <w:tabs>
          <w:tab w:val="left" w:pos="4962"/>
        </w:tabs>
        <w:ind w:left="5387" w:hanging="1134"/>
        <w:jc w:val="both"/>
        <w:rPr>
          <w:rFonts w:ascii="Arial" w:hAnsi="Arial" w:cs="Arial"/>
          <w:lang w:val="en-US"/>
        </w:rPr>
      </w:pPr>
    </w:p>
    <w:p w14:paraId="437F5A78" w14:textId="77777777" w:rsidR="00B41C7B" w:rsidRPr="005A452A" w:rsidRDefault="00B41C7B" w:rsidP="00B41C7B">
      <w:pPr>
        <w:tabs>
          <w:tab w:val="left" w:pos="4962"/>
        </w:tabs>
        <w:ind w:left="5387" w:hanging="1134"/>
        <w:jc w:val="both"/>
        <w:rPr>
          <w:rFonts w:ascii="Arial" w:hAnsi="Arial" w:cs="Arial"/>
          <w:lang w:val="en-US"/>
        </w:rPr>
      </w:pPr>
    </w:p>
    <w:p w14:paraId="07BE8198" w14:textId="77777777" w:rsidR="00B41C7B" w:rsidRPr="005A452A" w:rsidRDefault="00B41C7B" w:rsidP="00B41C7B">
      <w:pPr>
        <w:tabs>
          <w:tab w:val="left" w:pos="4962"/>
        </w:tabs>
        <w:ind w:left="5387" w:hanging="1134"/>
        <w:jc w:val="both"/>
        <w:rPr>
          <w:rFonts w:ascii="Arial" w:hAnsi="Arial" w:cs="Arial"/>
          <w:lang w:val="en-US"/>
        </w:rPr>
      </w:pPr>
    </w:p>
    <w:p w14:paraId="327E4916" w14:textId="77777777" w:rsidR="00B41C7B" w:rsidRPr="005A452A" w:rsidRDefault="00B41C7B" w:rsidP="00B41C7B">
      <w:pPr>
        <w:tabs>
          <w:tab w:val="left" w:pos="4962"/>
        </w:tabs>
        <w:ind w:left="5387" w:hanging="1134"/>
        <w:jc w:val="both"/>
        <w:rPr>
          <w:rFonts w:ascii="Arial" w:hAnsi="Arial" w:cs="Arial"/>
          <w:lang w:val="en-US"/>
        </w:rPr>
      </w:pPr>
    </w:p>
    <w:p w14:paraId="31C6928E" w14:textId="77777777" w:rsidR="00B41C7B" w:rsidRPr="005A452A" w:rsidRDefault="00B41C7B" w:rsidP="00B41C7B">
      <w:pPr>
        <w:tabs>
          <w:tab w:val="left" w:pos="4962"/>
        </w:tabs>
        <w:ind w:left="5387" w:hanging="1134"/>
        <w:jc w:val="both"/>
        <w:rPr>
          <w:rFonts w:ascii="Arial" w:hAnsi="Arial" w:cs="Arial"/>
          <w:lang w:val="en-US"/>
        </w:rPr>
      </w:pPr>
    </w:p>
    <w:p w14:paraId="29F128F4" w14:textId="77777777" w:rsidR="00B41C7B" w:rsidRPr="005A452A" w:rsidRDefault="00B41C7B" w:rsidP="00B41C7B">
      <w:pPr>
        <w:rPr>
          <w:rFonts w:ascii="Arial" w:hAnsi="Arial" w:cs="Arial"/>
          <w:lang w:val="en-US"/>
        </w:rPr>
      </w:pPr>
    </w:p>
    <w:p w14:paraId="23BCEA8A" w14:textId="77777777" w:rsidR="00B41C7B" w:rsidRPr="005A452A" w:rsidRDefault="00B41C7B" w:rsidP="00B41C7B">
      <w:pPr>
        <w:rPr>
          <w:rFonts w:ascii="Arial" w:hAnsi="Arial" w:cs="Arial"/>
          <w:lang w:val="en-US"/>
        </w:rPr>
      </w:pPr>
    </w:p>
    <w:p w14:paraId="217E7811" w14:textId="77777777" w:rsidR="00B41C7B" w:rsidRPr="005A452A" w:rsidRDefault="00B41C7B" w:rsidP="00B41C7B">
      <w:pPr>
        <w:rPr>
          <w:rFonts w:ascii="Arial" w:hAnsi="Arial" w:cs="Arial"/>
          <w:lang w:val="en-US"/>
        </w:rPr>
      </w:pPr>
    </w:p>
    <w:p w14:paraId="0BD0E60B" w14:textId="77777777" w:rsidR="00B41C7B" w:rsidRPr="005A452A" w:rsidRDefault="00B41C7B" w:rsidP="00B41C7B">
      <w:pPr>
        <w:rPr>
          <w:rFonts w:ascii="Arial" w:hAnsi="Arial" w:cs="Arial"/>
          <w:lang w:val="en-US"/>
        </w:rPr>
      </w:pPr>
    </w:p>
    <w:p w14:paraId="6815DA82" w14:textId="77777777" w:rsidR="00B41C7B" w:rsidRPr="005A452A" w:rsidRDefault="00B41C7B" w:rsidP="00B41C7B">
      <w:pPr>
        <w:rPr>
          <w:rFonts w:ascii="Arial" w:hAnsi="Arial" w:cs="Arial"/>
          <w:lang w:val="en-US"/>
        </w:rPr>
      </w:pPr>
    </w:p>
    <w:p w14:paraId="296C9501" w14:textId="77777777" w:rsidR="00B41C7B" w:rsidRPr="005A452A" w:rsidRDefault="00B41C7B" w:rsidP="00B41C7B">
      <w:pPr>
        <w:rPr>
          <w:rFonts w:ascii="Arial" w:hAnsi="Arial" w:cs="Arial"/>
          <w:lang w:val="en-US"/>
        </w:rPr>
      </w:pPr>
    </w:p>
    <w:p w14:paraId="459D10CB" w14:textId="77777777" w:rsidR="00B41C7B" w:rsidRPr="005A452A" w:rsidRDefault="00B41C7B" w:rsidP="00B41C7B">
      <w:pPr>
        <w:rPr>
          <w:rFonts w:ascii="Arial" w:hAnsi="Arial" w:cs="Arial"/>
          <w:lang w:val="en-US"/>
        </w:rPr>
      </w:pPr>
    </w:p>
    <w:p w14:paraId="359A15E3" w14:textId="77777777" w:rsidR="00B41C7B" w:rsidRPr="005A452A" w:rsidRDefault="00B41C7B" w:rsidP="00B41C7B">
      <w:pPr>
        <w:rPr>
          <w:rFonts w:ascii="Arial" w:hAnsi="Arial" w:cs="Arial"/>
          <w:lang w:val="en-US"/>
        </w:rPr>
      </w:pPr>
    </w:p>
    <w:p w14:paraId="73466CA5" w14:textId="77777777" w:rsidR="00B41C7B" w:rsidRPr="005A452A" w:rsidRDefault="00B41C7B" w:rsidP="00B41C7B">
      <w:pPr>
        <w:rPr>
          <w:rFonts w:ascii="Arial" w:hAnsi="Arial" w:cs="Arial"/>
          <w:lang w:val="en-US"/>
        </w:rPr>
      </w:pPr>
    </w:p>
    <w:p w14:paraId="6FC2E535" w14:textId="77777777" w:rsidR="00B41C7B" w:rsidRPr="005A452A" w:rsidRDefault="00B41C7B" w:rsidP="00B41C7B">
      <w:pPr>
        <w:rPr>
          <w:rFonts w:ascii="Arial" w:hAnsi="Arial" w:cs="Arial"/>
          <w:lang w:val="en-US"/>
        </w:rPr>
      </w:pPr>
    </w:p>
    <w:p w14:paraId="22E0186B" w14:textId="77777777" w:rsidR="00B41C7B" w:rsidRPr="005A452A" w:rsidRDefault="00B41C7B" w:rsidP="00B41C7B">
      <w:pPr>
        <w:rPr>
          <w:rFonts w:ascii="Arial" w:hAnsi="Arial" w:cs="Arial"/>
          <w:lang w:val="en-US"/>
        </w:rPr>
      </w:pPr>
    </w:p>
    <w:p w14:paraId="0A158595" w14:textId="77777777" w:rsidR="00B41C7B" w:rsidRPr="005A452A" w:rsidRDefault="00B41C7B" w:rsidP="00B41C7B">
      <w:pPr>
        <w:rPr>
          <w:rFonts w:ascii="Arial" w:hAnsi="Arial" w:cs="Arial"/>
          <w:lang w:val="en-US"/>
        </w:rPr>
      </w:pPr>
    </w:p>
    <w:p w14:paraId="76B26E42" w14:textId="77777777" w:rsidR="00B41C7B" w:rsidRPr="005A452A" w:rsidRDefault="00B41C7B" w:rsidP="00B41C7B">
      <w:pPr>
        <w:rPr>
          <w:rFonts w:ascii="Arial" w:hAnsi="Arial" w:cs="Arial"/>
          <w:lang w:val="en-US"/>
        </w:rPr>
      </w:pPr>
    </w:p>
    <w:p w14:paraId="363CBE9B" w14:textId="77777777" w:rsidR="00B41C7B" w:rsidRPr="005A452A" w:rsidRDefault="00B41C7B" w:rsidP="00B41C7B">
      <w:pPr>
        <w:rPr>
          <w:rFonts w:ascii="Arial" w:hAnsi="Arial" w:cs="Arial"/>
          <w:lang w:val="en-US"/>
        </w:rPr>
      </w:pPr>
    </w:p>
    <w:p w14:paraId="5369180C" w14:textId="77777777" w:rsidR="00B41C7B" w:rsidRPr="005A452A" w:rsidRDefault="00B41C7B" w:rsidP="00B41C7B">
      <w:pPr>
        <w:rPr>
          <w:rFonts w:ascii="Arial" w:hAnsi="Arial" w:cs="Arial"/>
          <w:lang w:val="en-US"/>
        </w:rPr>
      </w:pPr>
    </w:p>
    <w:p w14:paraId="01CC791A" w14:textId="77777777" w:rsidR="00B41C7B" w:rsidRPr="005A452A" w:rsidRDefault="00B41C7B" w:rsidP="00B41C7B">
      <w:pPr>
        <w:rPr>
          <w:rFonts w:ascii="Arial" w:hAnsi="Arial" w:cs="Arial"/>
          <w:lang w:val="en-US"/>
        </w:rPr>
      </w:pPr>
    </w:p>
    <w:p w14:paraId="1C4E8DC6" w14:textId="77777777" w:rsidR="00B41C7B" w:rsidRPr="005A452A" w:rsidRDefault="00B41C7B" w:rsidP="00B41C7B">
      <w:pPr>
        <w:rPr>
          <w:rFonts w:ascii="Arial" w:hAnsi="Arial" w:cs="Arial"/>
          <w:lang w:val="en-US"/>
        </w:rPr>
      </w:pPr>
    </w:p>
    <w:p w14:paraId="0CA1A8AC" w14:textId="77777777" w:rsidR="00B41C7B" w:rsidRPr="005A452A" w:rsidRDefault="00B41C7B" w:rsidP="00B41C7B">
      <w:pPr>
        <w:rPr>
          <w:rFonts w:ascii="Arial" w:hAnsi="Arial" w:cs="Arial"/>
          <w:lang w:val="en-US"/>
        </w:rPr>
      </w:pPr>
    </w:p>
    <w:p w14:paraId="30D07A65" w14:textId="77777777" w:rsidR="00B41C7B" w:rsidRPr="005A452A" w:rsidRDefault="00B41C7B" w:rsidP="00B41C7B">
      <w:pPr>
        <w:rPr>
          <w:rFonts w:ascii="Arial" w:hAnsi="Arial" w:cs="Arial"/>
          <w:lang w:val="en-US"/>
        </w:rPr>
      </w:pPr>
    </w:p>
    <w:p w14:paraId="48F4391A" w14:textId="77777777" w:rsidR="00B41C7B" w:rsidRPr="005A452A" w:rsidRDefault="00B41C7B" w:rsidP="00B41C7B">
      <w:pPr>
        <w:rPr>
          <w:rFonts w:ascii="Arial" w:hAnsi="Arial" w:cs="Arial"/>
          <w:lang w:val="en-US"/>
        </w:rPr>
      </w:pPr>
    </w:p>
    <w:p w14:paraId="5C3F6E10" w14:textId="77777777" w:rsidR="00B41C7B" w:rsidRPr="005A452A" w:rsidRDefault="00B41C7B" w:rsidP="00B41C7B">
      <w:pPr>
        <w:rPr>
          <w:rFonts w:ascii="Arial" w:hAnsi="Arial" w:cs="Arial"/>
          <w:lang w:val="en-US"/>
        </w:rPr>
      </w:pPr>
    </w:p>
    <w:p w14:paraId="086E50EE" w14:textId="77777777" w:rsidR="00B41C7B" w:rsidRPr="005A452A" w:rsidRDefault="00B41C7B" w:rsidP="00B41C7B">
      <w:pPr>
        <w:rPr>
          <w:rFonts w:ascii="Arial" w:hAnsi="Arial" w:cs="Arial"/>
          <w:lang w:val="en-US"/>
        </w:rPr>
      </w:pPr>
    </w:p>
    <w:p w14:paraId="0B236A45" w14:textId="77777777" w:rsidR="00B41C7B" w:rsidRPr="005A452A" w:rsidRDefault="00B41C7B" w:rsidP="00B41C7B">
      <w:pPr>
        <w:rPr>
          <w:rFonts w:ascii="Arial" w:hAnsi="Arial" w:cs="Arial"/>
          <w:lang w:val="en-US"/>
        </w:rPr>
      </w:pPr>
    </w:p>
    <w:p w14:paraId="68B08832" w14:textId="77777777" w:rsidR="00B41C7B" w:rsidRPr="005A452A" w:rsidRDefault="00B41C7B" w:rsidP="00B41C7B">
      <w:pPr>
        <w:tabs>
          <w:tab w:val="left" w:pos="3188"/>
        </w:tabs>
        <w:rPr>
          <w:rFonts w:ascii="Arial" w:hAnsi="Arial" w:cs="Arial"/>
          <w:lang w:val="en-US"/>
        </w:rPr>
      </w:pPr>
      <w:r w:rsidRPr="005A452A">
        <w:rPr>
          <w:rFonts w:ascii="Arial" w:hAnsi="Arial" w:cs="Arial"/>
          <w:lang w:val="en-US"/>
        </w:rPr>
        <w:tab/>
      </w:r>
    </w:p>
    <w:p w14:paraId="5765C9AB" w14:textId="77777777" w:rsidR="00B41C7B" w:rsidRPr="005A452A" w:rsidRDefault="00B41C7B" w:rsidP="00B41C7B">
      <w:pPr>
        <w:tabs>
          <w:tab w:val="left" w:pos="3188"/>
        </w:tabs>
        <w:rPr>
          <w:rFonts w:ascii="Arial" w:hAnsi="Arial" w:cs="Arial"/>
          <w:lang w:val="en-US"/>
        </w:rPr>
      </w:pPr>
    </w:p>
    <w:p w14:paraId="76F68759" w14:textId="77777777" w:rsidR="00B41C7B" w:rsidRPr="005A452A" w:rsidRDefault="00B41C7B" w:rsidP="00B41C7B">
      <w:pPr>
        <w:tabs>
          <w:tab w:val="left" w:pos="3188"/>
        </w:tabs>
        <w:rPr>
          <w:rFonts w:ascii="Arial" w:hAnsi="Arial" w:cs="Arial"/>
          <w:lang w:val="en-US"/>
        </w:rPr>
      </w:pPr>
    </w:p>
    <w:p w14:paraId="6AB3668D" w14:textId="77777777" w:rsidR="00B41C7B" w:rsidRPr="005A452A" w:rsidRDefault="00B41C7B" w:rsidP="00B41C7B">
      <w:pPr>
        <w:tabs>
          <w:tab w:val="left" w:pos="3188"/>
        </w:tabs>
        <w:rPr>
          <w:rFonts w:ascii="Arial" w:hAnsi="Arial" w:cs="Arial"/>
          <w:lang w:val="en-US"/>
        </w:rPr>
      </w:pPr>
    </w:p>
    <w:p w14:paraId="7F722DEC" w14:textId="77777777" w:rsidR="00B41C7B" w:rsidRPr="005A452A" w:rsidRDefault="00B41C7B" w:rsidP="00B41C7B">
      <w:pPr>
        <w:tabs>
          <w:tab w:val="left" w:pos="3188"/>
        </w:tabs>
        <w:rPr>
          <w:rFonts w:ascii="Arial" w:hAnsi="Arial" w:cs="Arial"/>
          <w:lang w:val="en-US"/>
        </w:rPr>
      </w:pPr>
    </w:p>
    <w:p w14:paraId="5A58BCDB" w14:textId="77777777" w:rsidR="00B41C7B" w:rsidRPr="005A452A" w:rsidRDefault="00B41C7B" w:rsidP="00B41C7B">
      <w:pPr>
        <w:tabs>
          <w:tab w:val="left" w:pos="3188"/>
        </w:tabs>
        <w:rPr>
          <w:rFonts w:ascii="Arial" w:hAnsi="Arial" w:cs="Arial"/>
          <w:lang w:val="en-US"/>
        </w:rPr>
      </w:pPr>
    </w:p>
    <w:p w14:paraId="1951FCCC" w14:textId="77777777" w:rsidR="00B41C7B" w:rsidRPr="005A452A" w:rsidRDefault="00B41C7B" w:rsidP="008A517D">
      <w:pPr>
        <w:ind w:firstLine="1896"/>
        <w:jc w:val="both"/>
        <w:rPr>
          <w:rFonts w:ascii="Arial" w:hAnsi="Arial" w:cs="Arial"/>
          <w:sz w:val="22"/>
          <w:szCs w:val="22"/>
          <w:lang w:val="en-US"/>
        </w:rPr>
      </w:pPr>
    </w:p>
    <w:p w14:paraId="795BCC69" w14:textId="77777777" w:rsidR="008A517D" w:rsidRPr="005A452A" w:rsidRDefault="008A517D" w:rsidP="008A517D">
      <w:pPr>
        <w:ind w:firstLine="1896"/>
        <w:jc w:val="both"/>
        <w:rPr>
          <w:rFonts w:ascii="Arial" w:hAnsi="Arial" w:cs="Arial"/>
          <w:sz w:val="22"/>
          <w:szCs w:val="22"/>
          <w:lang w:val="en-US"/>
        </w:rPr>
      </w:pPr>
    </w:p>
    <w:p w14:paraId="51BDE216" w14:textId="77777777" w:rsidR="008A517D" w:rsidRPr="005A452A" w:rsidRDefault="008A517D" w:rsidP="008A517D">
      <w:pPr>
        <w:ind w:firstLine="1896"/>
        <w:jc w:val="both"/>
        <w:rPr>
          <w:rFonts w:ascii="Arial" w:hAnsi="Arial" w:cs="Arial"/>
          <w:sz w:val="22"/>
          <w:szCs w:val="22"/>
          <w:lang w:val="en-US"/>
        </w:rPr>
      </w:pPr>
    </w:p>
    <w:p w14:paraId="7C974F43" w14:textId="77777777" w:rsidR="008A517D" w:rsidRPr="005A452A" w:rsidRDefault="008A517D" w:rsidP="008A517D">
      <w:pPr>
        <w:ind w:firstLine="1896"/>
        <w:jc w:val="both"/>
        <w:rPr>
          <w:rFonts w:ascii="Arial" w:hAnsi="Arial" w:cs="Arial"/>
          <w:sz w:val="22"/>
          <w:szCs w:val="22"/>
          <w:lang w:val="en-US"/>
        </w:rPr>
      </w:pPr>
    </w:p>
    <w:p w14:paraId="53C8C569" w14:textId="77777777" w:rsidR="008A517D" w:rsidRPr="005A452A" w:rsidRDefault="008A517D" w:rsidP="008A517D">
      <w:pPr>
        <w:ind w:firstLine="1896"/>
        <w:jc w:val="both"/>
        <w:rPr>
          <w:rFonts w:ascii="Arial" w:hAnsi="Arial" w:cs="Arial"/>
          <w:sz w:val="22"/>
          <w:szCs w:val="22"/>
          <w:lang w:val="en-US"/>
        </w:rPr>
      </w:pPr>
    </w:p>
    <w:p w14:paraId="584A2196" w14:textId="77777777" w:rsidR="008A517D" w:rsidRPr="005A452A" w:rsidRDefault="008A517D" w:rsidP="008A517D">
      <w:pPr>
        <w:ind w:firstLine="1896"/>
        <w:jc w:val="both"/>
        <w:rPr>
          <w:rFonts w:ascii="Arial" w:hAnsi="Arial" w:cs="Arial"/>
          <w:sz w:val="22"/>
          <w:szCs w:val="22"/>
          <w:lang w:val="en-US"/>
        </w:rPr>
      </w:pPr>
    </w:p>
    <w:p w14:paraId="2EF76C88" w14:textId="77777777" w:rsidR="003D2FED" w:rsidRPr="0071551B" w:rsidRDefault="003D2FED" w:rsidP="003D2FED">
      <w:pPr>
        <w:spacing w:before="120" w:after="120" w:line="360" w:lineRule="auto"/>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lastRenderedPageBreak/>
        <w:t xml:space="preserve">5º Que, lo anterior presenta grandes beneficios, entre ellos, mejora el acceso a la salud en sitios remotos, permite aumentar la entrega de servicios de salud considerando la limitación y concentración de éstos, reduce los costos </w:t>
      </w:r>
      <w:proofErr w:type="gramStart"/>
      <w:r w:rsidRPr="0071551B">
        <w:rPr>
          <w:rFonts w:ascii="Arial" w:hAnsi="Arial" w:cs="Arial"/>
          <w:color w:val="000000"/>
          <w:shd w:val="clear" w:color="auto" w:fill="FFFFFF"/>
          <w:lang w:val="es-ES_tradnl"/>
        </w:rPr>
        <w:t>y  riesgos</w:t>
      </w:r>
      <w:proofErr w:type="gramEnd"/>
      <w:r w:rsidRPr="0071551B">
        <w:rPr>
          <w:rFonts w:ascii="Arial" w:hAnsi="Arial" w:cs="Arial"/>
          <w:color w:val="000000"/>
          <w:shd w:val="clear" w:color="auto" w:fill="FFFFFF"/>
          <w:lang w:val="es-ES_tradnl"/>
        </w:rPr>
        <w:t xml:space="preserve"> asociados con la movilización, entre muchos otros.</w:t>
      </w:r>
    </w:p>
    <w:p w14:paraId="650B6C9B" w14:textId="77777777" w:rsidR="003D2FED" w:rsidRPr="0071551B" w:rsidRDefault="003D2FED" w:rsidP="003D2FED">
      <w:pPr>
        <w:spacing w:before="120" w:after="120" w:line="360" w:lineRule="auto"/>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t xml:space="preserve">6º Que, las estrategias de atención a distancia con la utilización de TIC han sido reconocidas por el Ministerio de Salud. Así, mediante resolución exenta </w:t>
      </w:r>
      <w:proofErr w:type="spellStart"/>
      <w:r w:rsidRPr="0071551B">
        <w:rPr>
          <w:rFonts w:ascii="Arial" w:hAnsi="Arial" w:cs="Arial"/>
          <w:color w:val="000000"/>
          <w:shd w:val="clear" w:color="auto" w:fill="FFFFFF"/>
          <w:lang w:val="es-ES_tradnl"/>
        </w:rPr>
        <w:t>Nº</w:t>
      </w:r>
      <w:proofErr w:type="spellEnd"/>
      <w:r w:rsidRPr="0071551B">
        <w:rPr>
          <w:rFonts w:ascii="Arial" w:hAnsi="Arial" w:cs="Arial"/>
          <w:color w:val="000000"/>
          <w:shd w:val="clear" w:color="auto" w:fill="FFFFFF"/>
          <w:lang w:val="es-ES_tradnl"/>
        </w:rPr>
        <w:t xml:space="preserve"> 342 del 9 de marzo del año 2018, se aprobó el Programa Nacional de Telesalud, el cual estableció la Teleasistencia como una estrategia que permite vincular a las personas con la Red de Salud, utilizando las herramientas tecnológicas y de telecomunicación disponibles, manteniendo siempre el debido resguardo de los derechos y deberes de los pacientes, según la ley </w:t>
      </w:r>
      <w:proofErr w:type="spellStart"/>
      <w:r w:rsidRPr="0071551B">
        <w:rPr>
          <w:rFonts w:ascii="Arial" w:hAnsi="Arial" w:cs="Arial"/>
          <w:color w:val="000000"/>
          <w:shd w:val="clear" w:color="auto" w:fill="FFFFFF"/>
          <w:lang w:val="es-ES_tradnl"/>
        </w:rPr>
        <w:t>N°</w:t>
      </w:r>
      <w:proofErr w:type="spellEnd"/>
      <w:r w:rsidRPr="0071551B">
        <w:rPr>
          <w:rFonts w:ascii="Arial" w:hAnsi="Arial" w:cs="Arial"/>
          <w:color w:val="000000"/>
          <w:shd w:val="clear" w:color="auto" w:fill="FFFFFF"/>
          <w:lang w:val="es-ES_tradnl"/>
        </w:rPr>
        <w:t xml:space="preserve"> 20.584 que regula los derechos y deberes que tienen las personas en relación con acciones vinculadas a su atención en salud.</w:t>
      </w:r>
    </w:p>
    <w:p w14:paraId="02524FED" w14:textId="77777777" w:rsidR="003D2FED" w:rsidRPr="0071551B" w:rsidRDefault="003D2FED" w:rsidP="003D2FED">
      <w:pPr>
        <w:spacing w:before="120" w:after="120" w:line="360" w:lineRule="auto"/>
        <w:jc w:val="both"/>
        <w:rPr>
          <w:rFonts w:ascii="Arial" w:hAnsi="Arial" w:cs="Arial"/>
          <w:color w:val="000000"/>
          <w:shd w:val="clear" w:color="auto" w:fill="FFFFFF"/>
          <w:lang w:val="es-ES_tradnl"/>
        </w:rPr>
      </w:pPr>
      <w:r w:rsidRPr="0071551B">
        <w:rPr>
          <w:rFonts w:ascii="Arial" w:hAnsi="Arial" w:cs="Arial"/>
          <w:color w:val="000000"/>
          <w:shd w:val="clear" w:color="auto" w:fill="FFFFFF"/>
          <w:lang w:val="es-ES_tradnl"/>
        </w:rPr>
        <w:t xml:space="preserve">7º Que, asimismo, el Decreto </w:t>
      </w:r>
      <w:proofErr w:type="spellStart"/>
      <w:r w:rsidRPr="0071551B">
        <w:rPr>
          <w:rFonts w:ascii="Arial" w:hAnsi="Arial" w:cs="Arial"/>
          <w:color w:val="000000"/>
          <w:shd w:val="clear" w:color="auto" w:fill="FFFFFF"/>
          <w:lang w:val="es-ES_tradnl"/>
        </w:rPr>
        <w:t>Nº</w:t>
      </w:r>
      <w:proofErr w:type="spellEnd"/>
      <w:r w:rsidRPr="0071551B">
        <w:rPr>
          <w:rFonts w:ascii="Arial" w:hAnsi="Arial" w:cs="Arial"/>
          <w:color w:val="000000"/>
          <w:shd w:val="clear" w:color="auto" w:fill="FFFFFF"/>
          <w:lang w:val="es-ES_tradnl"/>
        </w:rPr>
        <w:t xml:space="preserve"> 22 del año 2019, del Ministerio de Salud, que aprueba Garantías Explícitas en Salud del Régimen General de Garantías en Salud, en el inciso primero de su artículo 8º, faculta otorgar las prestaciones garantizadas por medio del “[…] uso de las tecnologías de información y comunicación aplicadas en el ámbito de la salud, incluyendo salud digital, tales como atenciones de telemedicina y </w:t>
      </w:r>
      <w:proofErr w:type="spellStart"/>
      <w:r w:rsidRPr="0071551B">
        <w:rPr>
          <w:rFonts w:ascii="Arial" w:hAnsi="Arial" w:cs="Arial"/>
          <w:color w:val="000000"/>
          <w:shd w:val="clear" w:color="auto" w:fill="FFFFFF"/>
          <w:lang w:val="es-ES_tradnl"/>
        </w:rPr>
        <w:t>teleconsultas</w:t>
      </w:r>
      <w:proofErr w:type="spellEnd"/>
      <w:r w:rsidRPr="0071551B">
        <w:rPr>
          <w:rFonts w:ascii="Arial" w:hAnsi="Arial" w:cs="Arial"/>
          <w:color w:val="000000"/>
          <w:shd w:val="clear" w:color="auto" w:fill="FFFFFF"/>
          <w:lang w:val="es-ES_tradnl"/>
        </w:rPr>
        <w:t xml:space="preserve">, entre otras […]”.  </w:t>
      </w:r>
    </w:p>
    <w:p w14:paraId="2AD0F3DE" w14:textId="77777777" w:rsidR="003D2FED" w:rsidRPr="0071551B" w:rsidRDefault="003D2FED" w:rsidP="003D2FED">
      <w:pPr>
        <w:spacing w:before="120" w:after="120" w:line="360" w:lineRule="auto"/>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8º </w:t>
      </w:r>
      <w:r w:rsidRPr="0071551B">
        <w:rPr>
          <w:rFonts w:ascii="Arial" w:hAnsi="Arial" w:cs="Arial"/>
          <w:color w:val="000000"/>
          <w:shd w:val="clear" w:color="auto" w:fill="FFFFFF"/>
          <w:lang w:val="es-ES_tradnl"/>
        </w:rPr>
        <w:t xml:space="preserve">Que, acogiendo la incorporación de Tecnología de la Información y Comunicaciones para el otorgamiento de prestaciones de salud, la ley </w:t>
      </w:r>
      <w:proofErr w:type="spellStart"/>
      <w:r w:rsidRPr="0071551B">
        <w:rPr>
          <w:rFonts w:ascii="Arial" w:hAnsi="Arial" w:cs="Arial"/>
          <w:color w:val="000000"/>
          <w:shd w:val="clear" w:color="auto" w:fill="FFFFFF"/>
          <w:lang w:val="es-ES_tradnl"/>
        </w:rPr>
        <w:t>Nº</w:t>
      </w:r>
      <w:proofErr w:type="spellEnd"/>
      <w:r w:rsidRPr="0071551B">
        <w:rPr>
          <w:rFonts w:ascii="Arial" w:hAnsi="Arial" w:cs="Arial"/>
          <w:color w:val="000000"/>
          <w:shd w:val="clear" w:color="auto" w:fill="FFFFFF"/>
          <w:lang w:val="es-ES_tradnl"/>
        </w:rPr>
        <w:t xml:space="preserve"> 21.192, de presupuestos del Sector Público del año 2020 incorpora recursos en la Partida 16, referida al Ministerio de Salud, para implementar un Modelo de Atención Digital, denominado “Hospital Digital”, el cual esté diseñado sobre la base de la atención de pacientes a distancia, por medio o con apoyo de tecnologías de la información y comunicaciones. </w:t>
      </w:r>
    </w:p>
    <w:p w14:paraId="2D284B0B" w14:textId="77777777" w:rsidR="003D2FED" w:rsidRPr="0071551B" w:rsidRDefault="003D2FED" w:rsidP="003D2FED">
      <w:pPr>
        <w:spacing w:before="120" w:after="120" w:line="360" w:lineRule="auto"/>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9º </w:t>
      </w:r>
      <w:r w:rsidRPr="0071551B">
        <w:rPr>
          <w:rFonts w:ascii="Arial" w:hAnsi="Arial" w:cs="Arial"/>
          <w:color w:val="000000"/>
          <w:shd w:val="clear" w:color="auto" w:fill="FFFFFF"/>
          <w:lang w:val="es-ES_tradnl"/>
        </w:rPr>
        <w:t xml:space="preserve">Que, por su parte, la ley </w:t>
      </w:r>
      <w:proofErr w:type="spellStart"/>
      <w:r w:rsidRPr="0071551B">
        <w:rPr>
          <w:rFonts w:ascii="Arial" w:hAnsi="Arial" w:cs="Arial"/>
          <w:color w:val="000000"/>
          <w:shd w:val="clear" w:color="auto" w:fill="FFFFFF"/>
          <w:lang w:val="es-ES_tradnl"/>
        </w:rPr>
        <w:t>Nº</w:t>
      </w:r>
      <w:proofErr w:type="spellEnd"/>
      <w:r w:rsidRPr="0071551B">
        <w:rPr>
          <w:rFonts w:ascii="Arial" w:hAnsi="Arial" w:cs="Arial"/>
          <w:color w:val="000000"/>
          <w:shd w:val="clear" w:color="auto" w:fill="FFFFFF"/>
          <w:lang w:val="es-ES_tradnl"/>
        </w:rPr>
        <w:t xml:space="preserve"> 20.584, </w:t>
      </w:r>
      <w:r w:rsidR="00DC299D">
        <w:rPr>
          <w:rFonts w:ascii="Arial" w:hAnsi="Arial" w:cs="Arial"/>
          <w:color w:val="000000"/>
          <w:shd w:val="clear" w:color="auto" w:fill="FFFFFF"/>
          <w:lang w:val="es-ES_tradnl"/>
        </w:rPr>
        <w:t xml:space="preserve">en su </w:t>
      </w:r>
      <w:r w:rsidRPr="0071551B">
        <w:rPr>
          <w:rFonts w:ascii="Arial" w:hAnsi="Arial" w:cs="Arial"/>
          <w:color w:val="000000"/>
          <w:shd w:val="clear" w:color="auto" w:fill="FFFFFF"/>
          <w:lang w:val="es-ES_tradnl"/>
        </w:rPr>
        <w:t>considerando 5º, se refiere en términos amplios a las acciones vinculadas a la atención de salud, así como a los prestadores de salud, por lo que su contenido es aplicable a todas las prestaciones de salud, sin que establezca una distinción respecto de aquellas que, para poder ser otorgadas a distancia por medio o con apoyo de</w:t>
      </w:r>
      <w:r>
        <w:rPr>
          <w:rFonts w:ascii="Arial" w:hAnsi="Arial" w:cs="Arial"/>
          <w:color w:val="000000"/>
          <w:shd w:val="clear" w:color="auto" w:fill="FFFFFF"/>
          <w:lang w:val="es-ES_tradnl"/>
        </w:rPr>
        <w:t xml:space="preserve"> </w:t>
      </w:r>
      <w:r w:rsidRPr="0071551B">
        <w:rPr>
          <w:rFonts w:ascii="Arial" w:hAnsi="Arial" w:cs="Arial"/>
          <w:color w:val="000000"/>
          <w:shd w:val="clear" w:color="auto" w:fill="FFFFFF"/>
          <w:lang w:val="es-ES_tradnl"/>
        </w:rPr>
        <w:t xml:space="preserve">Tecnología de la Información y Comunicaciones, por lo que no corresponde al intérprete efectuar esta distinción. </w:t>
      </w:r>
    </w:p>
    <w:p w14:paraId="7DD3A2BC" w14:textId="77777777" w:rsidR="003D2FED" w:rsidRPr="0071551B" w:rsidRDefault="003D2FED" w:rsidP="003D2FED">
      <w:pPr>
        <w:spacing w:before="120" w:after="120" w:line="360" w:lineRule="auto"/>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10º </w:t>
      </w:r>
      <w:r w:rsidRPr="0071551B">
        <w:rPr>
          <w:rFonts w:ascii="Arial" w:hAnsi="Arial" w:cs="Arial"/>
          <w:color w:val="000000"/>
          <w:shd w:val="clear" w:color="auto" w:fill="FFFFFF"/>
          <w:lang w:val="es-ES_tradnl"/>
        </w:rPr>
        <w:t xml:space="preserve">Que, para facilitar y uniformar la incorporación de Tecnología de la Información y Comunicaciones en prestaciones de salud a distancia, es necesario establecer una regulación más detallada en cuanto a la manera en que deben entenderse los derechos y deberes que tienen las personas en las acciones vinculadas a su </w:t>
      </w:r>
      <w:r w:rsidRPr="0071551B">
        <w:rPr>
          <w:rFonts w:ascii="Arial" w:hAnsi="Arial" w:cs="Arial"/>
          <w:color w:val="000000"/>
          <w:shd w:val="clear" w:color="auto" w:fill="FFFFFF"/>
          <w:lang w:val="es-ES_tradnl"/>
        </w:rPr>
        <w:lastRenderedPageBreak/>
        <w:t>atención de salud cuando éstas se ejecutan por medio o con apoyo de Tecnologías de la información y comunicaciones.</w:t>
      </w:r>
    </w:p>
    <w:p w14:paraId="3B16F9E9" w14:textId="77777777" w:rsidR="003D2FED" w:rsidRDefault="003D2FED" w:rsidP="003D2FED">
      <w:pPr>
        <w:spacing w:line="360" w:lineRule="auto"/>
        <w:jc w:val="center"/>
        <w:rPr>
          <w:rFonts w:ascii="Arial" w:eastAsia="Arial" w:hAnsi="Arial" w:cs="Arial"/>
          <w:b/>
        </w:rPr>
      </w:pPr>
    </w:p>
    <w:p w14:paraId="7B7E43F8" w14:textId="77777777" w:rsidR="003D2FED" w:rsidRDefault="003D2FED" w:rsidP="003D2FED">
      <w:pPr>
        <w:spacing w:line="360" w:lineRule="auto"/>
        <w:ind w:left="2835"/>
        <w:rPr>
          <w:rFonts w:ascii="Arial" w:eastAsia="Arial" w:hAnsi="Arial" w:cs="Arial"/>
          <w:b/>
        </w:rPr>
      </w:pPr>
      <w:r w:rsidRPr="00720B4A">
        <w:rPr>
          <w:rFonts w:ascii="Arial" w:eastAsia="Arial" w:hAnsi="Arial" w:cs="Arial"/>
          <w:b/>
        </w:rPr>
        <w:t>DECRETO</w:t>
      </w:r>
      <w:r>
        <w:rPr>
          <w:rFonts w:ascii="Arial" w:eastAsia="Arial" w:hAnsi="Arial" w:cs="Arial"/>
          <w:b/>
        </w:rPr>
        <w:t>:</w:t>
      </w:r>
    </w:p>
    <w:p w14:paraId="3602899D" w14:textId="77777777" w:rsidR="003D2FED" w:rsidRPr="0027201F" w:rsidRDefault="003D2FED" w:rsidP="003D2FED">
      <w:pPr>
        <w:spacing w:before="120" w:after="120" w:line="360" w:lineRule="auto"/>
        <w:ind w:firstLine="2835"/>
        <w:jc w:val="both"/>
        <w:rPr>
          <w:rFonts w:ascii="Arial" w:eastAsia="Arial" w:hAnsi="Arial" w:cs="Arial"/>
        </w:rPr>
      </w:pPr>
      <w:r>
        <w:rPr>
          <w:rFonts w:ascii="Arial" w:eastAsia="Arial" w:hAnsi="Arial" w:cs="Arial"/>
          <w:b/>
        </w:rPr>
        <w:t xml:space="preserve">ARTÍCULO ÚNICO: </w:t>
      </w:r>
      <w:r>
        <w:rPr>
          <w:rFonts w:ascii="Arial" w:eastAsia="Arial" w:hAnsi="Arial" w:cs="Arial"/>
        </w:rPr>
        <w:t xml:space="preserve">Apruébese el siguiente “Reglamento sobre acciones vinculadas a la atención de salud realizada a distancia </w:t>
      </w:r>
      <w:r w:rsidRPr="0027201F">
        <w:rPr>
          <w:rFonts w:ascii="Arial" w:eastAsia="Arial" w:hAnsi="Arial" w:cs="Arial"/>
        </w:rPr>
        <w:t>apoyada en tecnologías de la información y comunicaciones</w:t>
      </w:r>
      <w:r>
        <w:rPr>
          <w:rFonts w:ascii="Arial" w:eastAsia="Arial" w:hAnsi="Arial" w:cs="Arial"/>
        </w:rPr>
        <w:t>”:</w:t>
      </w:r>
    </w:p>
    <w:p w14:paraId="1A662414" w14:textId="77777777" w:rsidR="003D2FED" w:rsidRDefault="003D2FED" w:rsidP="003D2FED">
      <w:pPr>
        <w:spacing w:line="360" w:lineRule="auto"/>
        <w:rPr>
          <w:rFonts w:ascii="Arial" w:eastAsia="Arial" w:hAnsi="Arial" w:cs="Arial"/>
        </w:rPr>
      </w:pPr>
    </w:p>
    <w:p w14:paraId="5B82D726" w14:textId="77777777" w:rsidR="003D2FED" w:rsidRPr="00EE4690" w:rsidRDefault="003D2FED" w:rsidP="003D2FED">
      <w:pPr>
        <w:spacing w:line="360" w:lineRule="auto"/>
        <w:jc w:val="center"/>
        <w:rPr>
          <w:rFonts w:ascii="Arial" w:eastAsia="Arial" w:hAnsi="Arial" w:cs="Arial"/>
          <w:b/>
          <w:bCs/>
        </w:rPr>
      </w:pPr>
      <w:r>
        <w:rPr>
          <w:rFonts w:ascii="Arial" w:eastAsia="Arial" w:hAnsi="Arial" w:cs="Arial"/>
          <w:b/>
        </w:rPr>
        <w:t xml:space="preserve">I.- </w:t>
      </w:r>
      <w:r w:rsidRPr="00720B4A">
        <w:rPr>
          <w:rFonts w:ascii="Arial" w:eastAsia="Arial" w:hAnsi="Arial" w:cs="Arial"/>
          <w:b/>
        </w:rPr>
        <w:t>DISPOSICIONES</w:t>
      </w:r>
      <w:r w:rsidRPr="00EE4690">
        <w:rPr>
          <w:rFonts w:ascii="Arial" w:eastAsia="Arial" w:hAnsi="Arial" w:cs="Arial"/>
          <w:b/>
          <w:bCs/>
        </w:rPr>
        <w:t xml:space="preserve"> GENERALES</w:t>
      </w:r>
    </w:p>
    <w:p w14:paraId="4584BC5F" w14:textId="77777777" w:rsidR="003D2FED" w:rsidRDefault="003D2FED" w:rsidP="003D2FED">
      <w:pPr>
        <w:spacing w:line="360" w:lineRule="auto"/>
        <w:jc w:val="both"/>
        <w:rPr>
          <w:rFonts w:ascii="Arial" w:eastAsia="Arial" w:hAnsi="Arial" w:cs="Arial"/>
          <w:b/>
        </w:rPr>
      </w:pPr>
    </w:p>
    <w:p w14:paraId="103B741D" w14:textId="77777777" w:rsidR="003D2FED" w:rsidRDefault="003D2FED" w:rsidP="003D2FED">
      <w:pPr>
        <w:spacing w:line="360" w:lineRule="auto"/>
        <w:jc w:val="both"/>
        <w:rPr>
          <w:rFonts w:ascii="Arial" w:eastAsia="Arial" w:hAnsi="Arial" w:cs="Arial"/>
        </w:rPr>
      </w:pPr>
      <w:r>
        <w:rPr>
          <w:rFonts w:ascii="Arial" w:eastAsia="Arial" w:hAnsi="Arial" w:cs="Arial"/>
          <w:b/>
        </w:rPr>
        <w:t>Artículo 1.- Objeto</w:t>
      </w:r>
      <w:r>
        <w:rPr>
          <w:rFonts w:ascii="Arial" w:eastAsia="Arial" w:hAnsi="Arial" w:cs="Arial"/>
        </w:rPr>
        <w:t>. El presente reglamento tiene por objeto regular la implementación y desarrollo de acciones vinculadas a la atención de salud realizadas a distancia, por medio o con apoyo de</w:t>
      </w:r>
      <w:r w:rsidR="00DC299D">
        <w:rPr>
          <w:rFonts w:ascii="Arial" w:eastAsia="Arial" w:hAnsi="Arial" w:cs="Arial"/>
        </w:rPr>
        <w:t xml:space="preserve"> Tecnologías de la Información y C</w:t>
      </w:r>
      <w:r>
        <w:rPr>
          <w:rFonts w:ascii="Arial" w:eastAsia="Arial" w:hAnsi="Arial" w:cs="Arial"/>
        </w:rPr>
        <w:t xml:space="preserve">omunicaciones. </w:t>
      </w:r>
    </w:p>
    <w:p w14:paraId="53E229B7" w14:textId="77777777" w:rsidR="003D2FED" w:rsidRDefault="003D2FED" w:rsidP="003D2FED">
      <w:pPr>
        <w:spacing w:line="360" w:lineRule="auto"/>
        <w:jc w:val="both"/>
        <w:rPr>
          <w:rFonts w:ascii="Arial" w:eastAsia="Arial" w:hAnsi="Arial" w:cs="Arial"/>
        </w:rPr>
      </w:pPr>
      <w:r>
        <w:rPr>
          <w:rFonts w:ascii="Arial" w:eastAsia="Arial" w:hAnsi="Arial" w:cs="Arial"/>
        </w:rPr>
        <w:t xml:space="preserve">Asimismo, este reglamento regula los derechos y deberes que tienen las personas en el desarrollo de las acciones y prestaciones descritas en el inciso anterior. </w:t>
      </w:r>
    </w:p>
    <w:p w14:paraId="26673FA0" w14:textId="77777777" w:rsidR="003D2FED" w:rsidRDefault="003D2FED" w:rsidP="003D2FED">
      <w:pPr>
        <w:spacing w:line="360" w:lineRule="auto"/>
        <w:ind w:firstLine="720"/>
        <w:jc w:val="both"/>
        <w:rPr>
          <w:rFonts w:ascii="Arial" w:eastAsia="Arial" w:hAnsi="Arial" w:cs="Arial"/>
        </w:rPr>
      </w:pPr>
    </w:p>
    <w:p w14:paraId="6200B769" w14:textId="77777777" w:rsidR="003D2FED" w:rsidRPr="00E62AAB" w:rsidRDefault="00535D46" w:rsidP="003D2FED">
      <w:pPr>
        <w:spacing w:line="360" w:lineRule="auto"/>
        <w:jc w:val="both"/>
        <w:rPr>
          <w:rFonts w:ascii="Arial" w:eastAsia="Arial" w:hAnsi="Arial" w:cs="Arial"/>
        </w:rPr>
      </w:pPr>
      <w:sdt>
        <w:sdtPr>
          <w:tag w:val="goog_rdk_3"/>
          <w:id w:val="-1007515273"/>
        </w:sdtPr>
        <w:sdtEndPr/>
        <w:sdtContent/>
      </w:sdt>
      <w:r w:rsidR="003D2FED">
        <w:rPr>
          <w:rFonts w:ascii="Arial" w:eastAsia="Arial" w:hAnsi="Arial" w:cs="Arial"/>
          <w:b/>
        </w:rPr>
        <w:t xml:space="preserve">Artículo 2.- Ámbito de aplicación. </w:t>
      </w:r>
      <w:r w:rsidR="003D2FED">
        <w:rPr>
          <w:rFonts w:ascii="Arial" w:eastAsia="Arial" w:hAnsi="Arial" w:cs="Arial"/>
        </w:rPr>
        <w:t>Las disposiciones del presente reglamento se aplican a tod</w:t>
      </w:r>
      <w:sdt>
        <w:sdtPr>
          <w:tag w:val="goog_rdk_4"/>
          <w:id w:val="-324362404"/>
        </w:sdtPr>
        <w:sdtEndPr/>
        <w:sdtContent>
          <w:r w:rsidR="003D2FED">
            <w:rPr>
              <w:rFonts w:ascii="Arial" w:eastAsia="Arial" w:hAnsi="Arial" w:cs="Arial"/>
            </w:rPr>
            <w:t>o</w:t>
          </w:r>
        </w:sdtContent>
      </w:sdt>
      <w:r w:rsidR="003D2FED">
        <w:rPr>
          <w:rFonts w:ascii="Arial" w:eastAsia="Arial" w:hAnsi="Arial" w:cs="Arial"/>
        </w:rPr>
        <w:t xml:space="preserve">s los prestadores de salud, entendidos en los términos del artículo 3 de la ley </w:t>
      </w:r>
      <w:proofErr w:type="spellStart"/>
      <w:r w:rsidR="003D2FED">
        <w:rPr>
          <w:rFonts w:ascii="Arial" w:eastAsia="Arial" w:hAnsi="Arial" w:cs="Arial"/>
        </w:rPr>
        <w:t>Nº</w:t>
      </w:r>
      <w:proofErr w:type="spellEnd"/>
      <w:r w:rsidR="003D2FED">
        <w:rPr>
          <w:rFonts w:ascii="Arial" w:eastAsia="Arial" w:hAnsi="Arial" w:cs="Arial"/>
        </w:rPr>
        <w:t xml:space="preserve"> 20.584, cuando el prestador se encuentre físicamente dentro del territorio de la República.</w:t>
      </w:r>
    </w:p>
    <w:p w14:paraId="508932A0" w14:textId="77777777" w:rsidR="003D2FED" w:rsidRPr="00E62AAB" w:rsidRDefault="003D2FED" w:rsidP="003D2FED">
      <w:pPr>
        <w:spacing w:line="360" w:lineRule="auto"/>
        <w:jc w:val="both"/>
        <w:rPr>
          <w:rFonts w:ascii="Arial" w:eastAsia="Arial" w:hAnsi="Arial" w:cs="Arial"/>
          <w:color w:val="00B050"/>
        </w:rPr>
      </w:pPr>
      <w:r>
        <w:rPr>
          <w:rFonts w:ascii="Arial" w:eastAsia="Arial" w:hAnsi="Arial" w:cs="Arial"/>
        </w:rPr>
        <w:t xml:space="preserve">Las prestaciones provistas por prestador institucional situado en Chile se entenderán otorgadas en este territorio, </w:t>
      </w:r>
      <w:proofErr w:type="spellStart"/>
      <w:r>
        <w:rPr>
          <w:rFonts w:ascii="Arial" w:eastAsia="Arial" w:hAnsi="Arial" w:cs="Arial"/>
        </w:rPr>
        <w:t>aún</w:t>
      </w:r>
      <w:proofErr w:type="spellEnd"/>
      <w:r>
        <w:rPr>
          <w:rFonts w:ascii="Arial" w:eastAsia="Arial" w:hAnsi="Arial" w:cs="Arial"/>
        </w:rPr>
        <w:t xml:space="preserve"> cuando, sus prestadores individuales no </w:t>
      </w:r>
      <w:r w:rsidRPr="00061C66">
        <w:rPr>
          <w:rFonts w:ascii="Arial" w:eastAsia="Arial" w:hAnsi="Arial" w:cs="Arial"/>
        </w:rPr>
        <w:t>se encuentren dentro del territorio nacional, debiendo éstos siempre cumplir con la normativa vigente</w:t>
      </w:r>
      <w:r>
        <w:rPr>
          <w:rFonts w:ascii="Arial" w:eastAsia="Arial" w:hAnsi="Arial" w:cs="Arial"/>
        </w:rPr>
        <w:t xml:space="preserve"> en Chile</w:t>
      </w:r>
      <w:r w:rsidRPr="00E62AAB">
        <w:rPr>
          <w:rFonts w:ascii="Arial" w:eastAsia="Arial" w:hAnsi="Arial" w:cs="Arial"/>
          <w:color w:val="FF0000"/>
        </w:rPr>
        <w:t>.</w:t>
      </w:r>
    </w:p>
    <w:p w14:paraId="3A680B27" w14:textId="77777777" w:rsidR="003D2FED" w:rsidRDefault="003D2FED" w:rsidP="003D2FED">
      <w:pPr>
        <w:spacing w:line="360" w:lineRule="auto"/>
        <w:jc w:val="both"/>
        <w:rPr>
          <w:rFonts w:ascii="Arial" w:eastAsia="Arial" w:hAnsi="Arial" w:cs="Arial"/>
        </w:rPr>
      </w:pPr>
      <w:r>
        <w:rPr>
          <w:rFonts w:ascii="Arial" w:eastAsia="Arial" w:hAnsi="Arial" w:cs="Arial"/>
        </w:rPr>
        <w:t>Quedarán excluidos del presente reglamento, aun cuando utilicen tecnologías de la información y comunicaciones, los portales que contengan exclusivamente información de salud, los servicios de soporte a la custodia y gestión de historias clínicas, los sistemas de apoyo a la emisión de licencias médicas y recetas electrónicas y sistemas digitales auxiliares para prestaciones de salud, salvo en lo expresamente establecido en el presente reglamento.</w:t>
      </w:r>
    </w:p>
    <w:p w14:paraId="4480A7A4" w14:textId="77777777" w:rsidR="003D2FED" w:rsidRDefault="003D2FED" w:rsidP="003D2FED">
      <w:pPr>
        <w:spacing w:line="360" w:lineRule="auto"/>
        <w:ind w:firstLine="720"/>
        <w:jc w:val="both"/>
        <w:rPr>
          <w:rFonts w:ascii="Arial" w:eastAsia="Arial" w:hAnsi="Arial" w:cs="Arial"/>
        </w:rPr>
      </w:pPr>
    </w:p>
    <w:p w14:paraId="16AC1B91" w14:textId="77777777" w:rsidR="003D2FED" w:rsidRDefault="003D2FED" w:rsidP="003D2FED">
      <w:pPr>
        <w:spacing w:line="360" w:lineRule="auto"/>
        <w:jc w:val="both"/>
        <w:rPr>
          <w:rFonts w:ascii="Arial" w:eastAsia="Arial" w:hAnsi="Arial" w:cs="Arial"/>
        </w:rPr>
      </w:pPr>
      <w:r>
        <w:rPr>
          <w:rFonts w:ascii="Arial" w:eastAsia="Arial" w:hAnsi="Arial" w:cs="Arial"/>
          <w:b/>
        </w:rPr>
        <w:t xml:space="preserve">Artículo 3.- </w:t>
      </w:r>
      <w:r w:rsidRPr="009B59DA">
        <w:rPr>
          <w:rFonts w:ascii="Arial" w:eastAsia="Arial" w:hAnsi="Arial" w:cs="Arial"/>
          <w:b/>
        </w:rPr>
        <w:t>Acciones o pres</w:t>
      </w:r>
      <w:r>
        <w:rPr>
          <w:rFonts w:ascii="Arial" w:eastAsia="Arial" w:hAnsi="Arial" w:cs="Arial"/>
          <w:b/>
        </w:rPr>
        <w:t>taciones de salud remota o a distancia apoyadas en TIC.</w:t>
      </w:r>
      <w:r w:rsidRPr="00A97DD7">
        <w:rPr>
          <w:rFonts w:ascii="Arial" w:eastAsia="Arial" w:hAnsi="Arial" w:cs="Arial"/>
          <w:color w:val="FF0000"/>
        </w:rPr>
        <w:t xml:space="preserve"> </w:t>
      </w:r>
      <w:r w:rsidRPr="00E62AAB">
        <w:rPr>
          <w:rFonts w:ascii="Arial" w:eastAsia="Arial" w:hAnsi="Arial" w:cs="Arial"/>
        </w:rPr>
        <w:t>Podrá realizarse a través de Tecnologías de la Información y Comunicaciones, todo tipo de acciones necesarias para la promoción, prevención, diagnóstico, tratamiento, rehabilitación y cuidados al final de la vida.</w:t>
      </w:r>
    </w:p>
    <w:p w14:paraId="63AA4D1C" w14:textId="77777777" w:rsidR="003D2FED" w:rsidRDefault="003D2FED" w:rsidP="003D2FED">
      <w:pPr>
        <w:spacing w:line="360" w:lineRule="auto"/>
        <w:jc w:val="both"/>
        <w:rPr>
          <w:rFonts w:ascii="Arial" w:eastAsia="Arial" w:hAnsi="Arial" w:cs="Arial"/>
          <w:color w:val="FF0000"/>
        </w:rPr>
      </w:pPr>
    </w:p>
    <w:p w14:paraId="175D174C" w14:textId="747938A7" w:rsidR="003D2FED" w:rsidRDefault="003D2FED" w:rsidP="003D2FED">
      <w:pPr>
        <w:spacing w:line="360" w:lineRule="auto"/>
        <w:jc w:val="both"/>
        <w:rPr>
          <w:rFonts w:ascii="Arial" w:eastAsia="Arial" w:hAnsi="Arial" w:cs="Arial"/>
        </w:rPr>
      </w:pPr>
      <w:r w:rsidRPr="009B59DA">
        <w:rPr>
          <w:rFonts w:ascii="Arial" w:eastAsia="Arial" w:hAnsi="Arial" w:cs="Arial"/>
          <w:b/>
        </w:rPr>
        <w:lastRenderedPageBreak/>
        <w:t xml:space="preserve">Artículo 4.- </w:t>
      </w:r>
      <w:r>
        <w:rPr>
          <w:rFonts w:ascii="Arial" w:eastAsia="Arial" w:hAnsi="Arial" w:cs="Arial"/>
          <w:b/>
        </w:rPr>
        <w:t xml:space="preserve">Acciones o prestaciones </w:t>
      </w:r>
      <w:r w:rsidRPr="00407380">
        <w:rPr>
          <w:rFonts w:ascii="Arial" w:eastAsia="Arial" w:hAnsi="Arial" w:cs="Arial"/>
          <w:b/>
        </w:rPr>
        <w:t>de salud automatizadas.</w:t>
      </w:r>
      <w:r>
        <w:rPr>
          <w:rFonts w:ascii="Arial" w:eastAsia="Arial" w:hAnsi="Arial" w:cs="Arial"/>
          <w:b/>
        </w:rPr>
        <w:t xml:space="preserve"> </w:t>
      </w:r>
      <w:r>
        <w:rPr>
          <w:rFonts w:ascii="Arial" w:eastAsia="Arial" w:hAnsi="Arial" w:cs="Arial"/>
        </w:rPr>
        <w:t xml:space="preserve">Podrán realizarse a </w:t>
      </w:r>
      <w:r w:rsidRPr="006F78D8">
        <w:rPr>
          <w:rFonts w:ascii="Arial" w:eastAsia="Arial" w:hAnsi="Arial" w:cs="Arial"/>
        </w:rPr>
        <w:t xml:space="preserve">través de herramientas tecnológicas </w:t>
      </w:r>
      <w:r w:rsidR="008A1CD8">
        <w:rPr>
          <w:rFonts w:ascii="Arial" w:eastAsia="Arial" w:hAnsi="Arial" w:cs="Arial"/>
        </w:rPr>
        <w:t>-</w:t>
      </w:r>
      <w:r w:rsidRPr="006F78D8">
        <w:rPr>
          <w:rFonts w:ascii="Arial" w:eastAsia="Arial" w:hAnsi="Arial" w:cs="Arial"/>
        </w:rPr>
        <w:t xml:space="preserve">tales como </w:t>
      </w:r>
      <w:r>
        <w:rPr>
          <w:rFonts w:ascii="Arial" w:eastAsia="Arial" w:hAnsi="Arial" w:cs="Arial"/>
        </w:rPr>
        <w:t xml:space="preserve">aplicaciones, </w:t>
      </w:r>
      <w:r w:rsidRPr="006F78D8">
        <w:rPr>
          <w:rFonts w:ascii="Arial" w:eastAsia="Arial" w:hAnsi="Arial" w:cs="Arial"/>
        </w:rPr>
        <w:t>inteligencia artificial,</w:t>
      </w:r>
      <w:r w:rsidRPr="00C9485C">
        <w:rPr>
          <w:rFonts w:ascii="Arial" w:eastAsia="Arial" w:hAnsi="Arial" w:cs="Arial"/>
        </w:rPr>
        <w:t xml:space="preserve"> </w:t>
      </w:r>
      <w:r>
        <w:rPr>
          <w:rFonts w:ascii="Arial" w:eastAsia="Arial" w:hAnsi="Arial" w:cs="Arial"/>
        </w:rPr>
        <w:t>Internet de las Cosas (</w:t>
      </w:r>
      <w:proofErr w:type="spellStart"/>
      <w:r w:rsidRPr="00E62AAB">
        <w:rPr>
          <w:rFonts w:ascii="Arial" w:eastAsia="Arial" w:hAnsi="Arial" w:cs="Arial"/>
        </w:rPr>
        <w:t>I</w:t>
      </w:r>
      <w:r>
        <w:rPr>
          <w:rFonts w:ascii="Arial" w:eastAsia="Arial" w:hAnsi="Arial" w:cs="Arial"/>
        </w:rPr>
        <w:t>o</w:t>
      </w:r>
      <w:r w:rsidRPr="00E62AAB">
        <w:rPr>
          <w:rFonts w:ascii="Arial" w:eastAsia="Arial" w:hAnsi="Arial" w:cs="Arial"/>
        </w:rPr>
        <w:t>T</w:t>
      </w:r>
      <w:proofErr w:type="spellEnd"/>
      <w:r>
        <w:rPr>
          <w:rFonts w:ascii="Arial" w:eastAsia="Arial" w:hAnsi="Arial" w:cs="Arial"/>
        </w:rPr>
        <w:t>)</w:t>
      </w:r>
      <w:r w:rsidRPr="006F78D8">
        <w:rPr>
          <w:rFonts w:ascii="Arial" w:eastAsia="Arial" w:hAnsi="Arial" w:cs="Arial"/>
        </w:rPr>
        <w:t xml:space="preserve">, </w:t>
      </w:r>
      <w:r w:rsidRPr="00E62AAB">
        <w:rPr>
          <w:rFonts w:ascii="Arial" w:eastAsia="Arial" w:hAnsi="Arial" w:cs="Arial"/>
        </w:rPr>
        <w:t>entre otras</w:t>
      </w:r>
      <w:r w:rsidR="008A1CD8">
        <w:rPr>
          <w:rFonts w:ascii="Arial" w:eastAsia="Arial" w:hAnsi="Arial" w:cs="Arial"/>
        </w:rPr>
        <w:t>-</w:t>
      </w:r>
      <w:r w:rsidRPr="00E62AAB">
        <w:rPr>
          <w:rFonts w:ascii="Arial" w:eastAsia="Arial" w:hAnsi="Arial" w:cs="Arial"/>
        </w:rPr>
        <w:t xml:space="preserve"> </w:t>
      </w:r>
      <w:r>
        <w:rPr>
          <w:rFonts w:ascii="Arial" w:eastAsia="Arial" w:hAnsi="Arial" w:cs="Arial"/>
        </w:rPr>
        <w:t>todas aquellas acciones o prestaciones cuya naturaleza lo admita, sin detrimento de la seguridad y calidad de la atención.</w:t>
      </w:r>
    </w:p>
    <w:p w14:paraId="69537634" w14:textId="77777777" w:rsidR="003D2FED" w:rsidRDefault="003D2FED" w:rsidP="003D2FED">
      <w:pPr>
        <w:spacing w:line="360" w:lineRule="auto"/>
        <w:jc w:val="both"/>
        <w:rPr>
          <w:rFonts w:ascii="Arial" w:eastAsia="Arial" w:hAnsi="Arial" w:cs="Arial"/>
        </w:rPr>
      </w:pPr>
    </w:p>
    <w:p w14:paraId="41EAA08D" w14:textId="77777777" w:rsidR="003D2FED" w:rsidRDefault="003D2FED" w:rsidP="003D2FED">
      <w:pPr>
        <w:spacing w:line="360" w:lineRule="auto"/>
        <w:jc w:val="both"/>
        <w:rPr>
          <w:rFonts w:ascii="Arial" w:eastAsia="Arial" w:hAnsi="Arial" w:cs="Arial"/>
        </w:rPr>
      </w:pPr>
      <w:r>
        <w:rPr>
          <w:rFonts w:ascii="Arial" w:eastAsia="Arial" w:hAnsi="Arial" w:cs="Arial"/>
          <w:b/>
        </w:rPr>
        <w:t xml:space="preserve">Artículo 5.- Profesionales y técnicos de la salud en el ámbito de la atención remota. </w:t>
      </w:r>
      <w:r w:rsidRPr="00B054E6">
        <w:rPr>
          <w:rFonts w:ascii="Arial" w:eastAsia="Arial" w:hAnsi="Arial" w:cs="Arial"/>
        </w:rPr>
        <w:t>Los profesionale</w:t>
      </w:r>
      <w:r>
        <w:rPr>
          <w:rFonts w:ascii="Arial" w:eastAsia="Arial" w:hAnsi="Arial" w:cs="Arial"/>
        </w:rPr>
        <w:t>s y técnicos de la salud</w:t>
      </w:r>
      <w:r w:rsidR="008A1CD8">
        <w:rPr>
          <w:rFonts w:ascii="Arial" w:eastAsia="Arial" w:hAnsi="Arial" w:cs="Arial"/>
        </w:rPr>
        <w:t>,</w:t>
      </w:r>
      <w:r>
        <w:rPr>
          <w:rFonts w:ascii="Arial" w:eastAsia="Arial" w:hAnsi="Arial" w:cs="Arial"/>
        </w:rPr>
        <w:t xml:space="preserve"> a los que </w:t>
      </w:r>
      <w:r w:rsidRPr="00B054E6">
        <w:rPr>
          <w:rFonts w:ascii="Arial" w:eastAsia="Arial" w:hAnsi="Arial" w:cs="Arial"/>
        </w:rPr>
        <w:t xml:space="preserve">se refiere </w:t>
      </w:r>
      <w:r>
        <w:rPr>
          <w:rFonts w:ascii="Arial" w:eastAsia="Arial" w:hAnsi="Arial" w:cs="Arial"/>
        </w:rPr>
        <w:t>el Libro V del Código Sanitario y demás normativa vigente,</w:t>
      </w:r>
      <w:r w:rsidRPr="00B054E6">
        <w:rPr>
          <w:rFonts w:ascii="Arial" w:eastAsia="Arial" w:hAnsi="Arial" w:cs="Arial"/>
        </w:rPr>
        <w:t xml:space="preserve"> podrán realizar actos dentro de sus competencias, haciendo uso de las tecnologías de </w:t>
      </w:r>
      <w:r>
        <w:rPr>
          <w:rFonts w:ascii="Arial" w:eastAsia="Arial" w:hAnsi="Arial" w:cs="Arial"/>
        </w:rPr>
        <w:t>la información y comunicaciones,</w:t>
      </w:r>
      <w:r>
        <w:rPr>
          <w:rFonts w:ascii="Arial" w:eastAsia="Arial" w:hAnsi="Arial" w:cs="Arial"/>
          <w:color w:val="FF0000"/>
        </w:rPr>
        <w:t xml:space="preserve"> </w:t>
      </w:r>
      <w:r w:rsidRPr="00E62AAB">
        <w:rPr>
          <w:rFonts w:ascii="Arial" w:eastAsia="Arial" w:hAnsi="Arial" w:cs="Arial"/>
        </w:rPr>
        <w:t>cumpliendo con las normas y estándares de calidad correspondientes, especialmente en materia de derechos y deberes de los pacientes.</w:t>
      </w:r>
    </w:p>
    <w:p w14:paraId="611E1E22" w14:textId="77777777" w:rsidR="003D2FED" w:rsidRDefault="003D2FED" w:rsidP="003D2FED">
      <w:pPr>
        <w:spacing w:line="360" w:lineRule="auto"/>
        <w:jc w:val="both"/>
        <w:rPr>
          <w:rFonts w:ascii="Arial" w:eastAsia="Arial" w:hAnsi="Arial" w:cs="Arial"/>
        </w:rPr>
      </w:pPr>
    </w:p>
    <w:p w14:paraId="5B76E12E" w14:textId="77777777" w:rsidR="003D2FED" w:rsidRDefault="003D2FED" w:rsidP="003D2FED">
      <w:pPr>
        <w:spacing w:line="360" w:lineRule="auto"/>
        <w:jc w:val="center"/>
        <w:rPr>
          <w:rFonts w:ascii="Arial" w:eastAsia="Arial" w:hAnsi="Arial" w:cs="Arial"/>
          <w:b/>
          <w:bCs/>
        </w:rPr>
      </w:pPr>
      <w:r>
        <w:rPr>
          <w:rFonts w:ascii="Arial" w:eastAsia="Arial" w:hAnsi="Arial" w:cs="Arial"/>
          <w:b/>
          <w:bCs/>
        </w:rPr>
        <w:t xml:space="preserve">II.- </w:t>
      </w:r>
      <w:r w:rsidRPr="00EE4690">
        <w:rPr>
          <w:rFonts w:ascii="Arial" w:eastAsia="Arial" w:hAnsi="Arial" w:cs="Arial"/>
          <w:b/>
          <w:bCs/>
        </w:rPr>
        <w:t xml:space="preserve">DE </w:t>
      </w:r>
      <w:r>
        <w:rPr>
          <w:rFonts w:ascii="Arial" w:eastAsia="Arial" w:hAnsi="Arial" w:cs="Arial"/>
          <w:b/>
          <w:bCs/>
        </w:rPr>
        <w:t xml:space="preserve">LAS TECNOLOGÍAS DE INFORMACIÓN Y </w:t>
      </w:r>
      <w:r w:rsidRPr="00720B4A">
        <w:rPr>
          <w:rFonts w:ascii="Arial" w:eastAsia="Arial" w:hAnsi="Arial" w:cs="Arial"/>
          <w:b/>
        </w:rPr>
        <w:t>COMUNICACIONES</w:t>
      </w:r>
      <w:r>
        <w:rPr>
          <w:rFonts w:ascii="Arial" w:eastAsia="Arial" w:hAnsi="Arial" w:cs="Arial"/>
          <w:b/>
          <w:bCs/>
        </w:rPr>
        <w:t xml:space="preserve"> EN LAS ATENCIONES A DISTANCIA </w:t>
      </w:r>
      <w:r w:rsidRPr="00C9485C">
        <w:rPr>
          <w:rFonts w:ascii="Arial" w:eastAsia="Arial" w:hAnsi="Arial" w:cs="Arial"/>
          <w:b/>
          <w:bCs/>
        </w:rPr>
        <w:t xml:space="preserve">POR MEDIO O CON APOYO DE </w:t>
      </w:r>
      <w:r w:rsidRPr="00A17857">
        <w:rPr>
          <w:rFonts w:ascii="Arial" w:eastAsia="Arial" w:hAnsi="Arial" w:cs="Arial"/>
          <w:b/>
        </w:rPr>
        <w:t>TECNOLOGÍA</w:t>
      </w:r>
      <w:r w:rsidRPr="006F591C">
        <w:rPr>
          <w:rFonts w:ascii="Arial" w:eastAsia="Arial" w:hAnsi="Arial" w:cs="Arial"/>
          <w:b/>
          <w:bCs/>
        </w:rPr>
        <w:t xml:space="preserve"> DE LA INFORMACIÓN Y COMUNICACIONES</w:t>
      </w:r>
    </w:p>
    <w:p w14:paraId="7AA991F3" w14:textId="77777777" w:rsidR="003D2FED" w:rsidRDefault="003D2FED" w:rsidP="003D2FED">
      <w:pPr>
        <w:spacing w:line="360" w:lineRule="auto"/>
        <w:jc w:val="center"/>
        <w:rPr>
          <w:rFonts w:ascii="Arial" w:eastAsia="Arial" w:hAnsi="Arial" w:cs="Arial"/>
          <w:b/>
          <w:bCs/>
        </w:rPr>
      </w:pPr>
    </w:p>
    <w:p w14:paraId="56511B3A" w14:textId="77777777" w:rsidR="003D2FED" w:rsidRDefault="00DC299D" w:rsidP="003D2FED">
      <w:pPr>
        <w:spacing w:line="360" w:lineRule="auto"/>
        <w:jc w:val="both"/>
        <w:rPr>
          <w:rFonts w:ascii="Arial" w:hAnsi="Arial" w:cs="Arial"/>
          <w:bCs/>
        </w:rPr>
      </w:pPr>
      <w:r>
        <w:rPr>
          <w:rFonts w:ascii="Arial" w:eastAsia="Arial" w:hAnsi="Arial" w:cs="Arial"/>
          <w:b/>
          <w:bCs/>
        </w:rPr>
        <w:t>Artículo 6</w:t>
      </w:r>
      <w:r w:rsidR="003D2FED" w:rsidRPr="00407380">
        <w:rPr>
          <w:rFonts w:ascii="Arial" w:eastAsia="Arial" w:hAnsi="Arial" w:cs="Arial"/>
          <w:b/>
          <w:bCs/>
        </w:rPr>
        <w:t xml:space="preserve">.- De las </w:t>
      </w:r>
      <w:r w:rsidR="003D2FED">
        <w:rPr>
          <w:rFonts w:ascii="Arial" w:eastAsia="Arial" w:hAnsi="Arial" w:cs="Arial"/>
          <w:b/>
          <w:bCs/>
        </w:rPr>
        <w:t>H</w:t>
      </w:r>
      <w:r w:rsidR="003D2FED" w:rsidRPr="00407380">
        <w:rPr>
          <w:rFonts w:ascii="Arial" w:eastAsia="Arial" w:hAnsi="Arial" w:cs="Arial"/>
          <w:b/>
          <w:bCs/>
        </w:rPr>
        <w:t xml:space="preserve">erramientas </w:t>
      </w:r>
      <w:r w:rsidR="003D2FED">
        <w:rPr>
          <w:rFonts w:ascii="Arial" w:eastAsia="Arial" w:hAnsi="Arial" w:cs="Arial"/>
          <w:b/>
          <w:bCs/>
        </w:rPr>
        <w:t>T</w:t>
      </w:r>
      <w:r w:rsidR="003D2FED" w:rsidRPr="00407380">
        <w:rPr>
          <w:rFonts w:ascii="Arial" w:eastAsia="Arial" w:hAnsi="Arial" w:cs="Arial"/>
          <w:b/>
          <w:bCs/>
        </w:rPr>
        <w:t>ecnológicas</w:t>
      </w:r>
      <w:r w:rsidR="003D2FED">
        <w:rPr>
          <w:rFonts w:ascii="Arial" w:eastAsia="Arial" w:hAnsi="Arial" w:cs="Arial"/>
          <w:b/>
          <w:bCs/>
        </w:rPr>
        <w:t xml:space="preserve">. </w:t>
      </w:r>
      <w:r w:rsidR="003D2FED">
        <w:rPr>
          <w:rFonts w:ascii="Arial" w:eastAsia="Arial" w:hAnsi="Arial" w:cs="Arial"/>
        </w:rPr>
        <w:t>S</w:t>
      </w:r>
      <w:r w:rsidR="003D2FED" w:rsidRPr="00E62AAB">
        <w:rPr>
          <w:rFonts w:ascii="Arial" w:eastAsia="Arial" w:hAnsi="Arial" w:cs="Arial"/>
        </w:rPr>
        <w:t>e entenderá por herramient</w:t>
      </w:r>
      <w:r w:rsidR="003D2FED" w:rsidRPr="00E62AAB">
        <w:rPr>
          <w:rFonts w:ascii="Arial" w:hAnsi="Arial" w:cs="Arial"/>
        </w:rPr>
        <w:t>as</w:t>
      </w:r>
      <w:r w:rsidR="003D2FED">
        <w:rPr>
          <w:rFonts w:ascii="Arial" w:hAnsi="Arial" w:cs="Arial"/>
          <w:bCs/>
        </w:rPr>
        <w:t xml:space="preserve"> tecnológicas</w:t>
      </w:r>
      <w:r w:rsidR="003D2FED" w:rsidRPr="00EE4690">
        <w:rPr>
          <w:rFonts w:ascii="Arial" w:hAnsi="Arial" w:cs="Arial"/>
          <w:bCs/>
        </w:rPr>
        <w:t xml:space="preserve"> las aplicaciones, soportes, sistemas o plataformas</w:t>
      </w:r>
      <w:r w:rsidR="003D2FED">
        <w:rPr>
          <w:rFonts w:ascii="Arial" w:hAnsi="Arial" w:cs="Arial"/>
          <w:bCs/>
        </w:rPr>
        <w:t>,</w:t>
      </w:r>
      <w:r w:rsidR="003D2FED" w:rsidRPr="00EE4690">
        <w:rPr>
          <w:rFonts w:ascii="Arial" w:hAnsi="Arial" w:cs="Arial"/>
          <w:bCs/>
        </w:rPr>
        <w:t xml:space="preserve"> por los cuales </w:t>
      </w:r>
      <w:r w:rsidR="003D2FED">
        <w:rPr>
          <w:rFonts w:ascii="Arial" w:hAnsi="Arial" w:cs="Arial"/>
          <w:bCs/>
        </w:rPr>
        <w:t>s</w:t>
      </w:r>
      <w:r w:rsidR="003D2FED" w:rsidRPr="00EE4690">
        <w:rPr>
          <w:rFonts w:ascii="Arial" w:hAnsi="Arial" w:cs="Arial"/>
          <w:bCs/>
        </w:rPr>
        <w:t xml:space="preserve">e puedan realizar </w:t>
      </w:r>
      <w:r w:rsidR="003D2FED">
        <w:rPr>
          <w:rFonts w:ascii="Arial" w:hAnsi="Arial" w:cs="Arial"/>
          <w:bCs/>
        </w:rPr>
        <w:t>acciones y prestaciones vinculadas con la salud a distancia</w:t>
      </w:r>
      <w:r w:rsidR="003D2FED" w:rsidRPr="00EE4690">
        <w:rPr>
          <w:rFonts w:ascii="Arial" w:hAnsi="Arial" w:cs="Arial"/>
          <w:bCs/>
        </w:rPr>
        <w:t xml:space="preserve">, o </w:t>
      </w:r>
      <w:r w:rsidR="003D2FED">
        <w:rPr>
          <w:rFonts w:ascii="Arial" w:hAnsi="Arial" w:cs="Arial"/>
          <w:bCs/>
        </w:rPr>
        <w:t>s</w:t>
      </w:r>
      <w:r w:rsidR="003D2FED" w:rsidRPr="00EE4690">
        <w:rPr>
          <w:rFonts w:ascii="Arial" w:hAnsi="Arial" w:cs="Arial"/>
          <w:bCs/>
        </w:rPr>
        <w:t>irvan de apoyo a éstas.</w:t>
      </w:r>
    </w:p>
    <w:p w14:paraId="008E54F8" w14:textId="77777777" w:rsidR="003D2FED" w:rsidRPr="00E62AAB" w:rsidRDefault="003D2FED" w:rsidP="003D2FED">
      <w:pPr>
        <w:spacing w:line="360" w:lineRule="auto"/>
        <w:jc w:val="both"/>
        <w:rPr>
          <w:rFonts w:ascii="Arial" w:eastAsia="Arial" w:hAnsi="Arial" w:cs="Arial"/>
          <w:b/>
          <w:bCs/>
        </w:rPr>
      </w:pPr>
    </w:p>
    <w:p w14:paraId="6F5E59D9" w14:textId="77777777" w:rsidR="003D2FED" w:rsidRDefault="003D2FED" w:rsidP="003D2FED">
      <w:pPr>
        <w:spacing w:line="360" w:lineRule="auto"/>
        <w:jc w:val="both"/>
        <w:rPr>
          <w:rFonts w:ascii="Arial" w:eastAsia="Arial" w:hAnsi="Arial" w:cs="Arial"/>
        </w:rPr>
      </w:pPr>
      <w:r w:rsidRPr="005A02FC">
        <w:rPr>
          <w:rFonts w:ascii="Arial" w:hAnsi="Arial" w:cs="Arial"/>
          <w:b/>
        </w:rPr>
        <w:t xml:space="preserve">Artículo </w:t>
      </w:r>
      <w:r w:rsidR="00DC299D">
        <w:rPr>
          <w:rFonts w:ascii="Arial" w:hAnsi="Arial" w:cs="Arial"/>
          <w:b/>
        </w:rPr>
        <w:t>7</w:t>
      </w:r>
      <w:r>
        <w:rPr>
          <w:rFonts w:ascii="Arial" w:hAnsi="Arial" w:cs="Arial"/>
          <w:b/>
        </w:rPr>
        <w:t xml:space="preserve">.- Estándares tecnológicos. </w:t>
      </w:r>
      <w:r w:rsidRPr="00F46DDC">
        <w:rPr>
          <w:rFonts w:ascii="Arial" w:hAnsi="Arial" w:cs="Arial"/>
        </w:rPr>
        <w:t>L</w:t>
      </w:r>
      <w:r w:rsidRPr="00F46DDC">
        <w:rPr>
          <w:rFonts w:ascii="Arial" w:eastAsia="Arial" w:hAnsi="Arial" w:cs="Arial"/>
        </w:rPr>
        <w:t xml:space="preserve">a implementación de </w:t>
      </w:r>
      <w:r>
        <w:rPr>
          <w:rFonts w:ascii="Arial" w:eastAsia="Arial" w:hAnsi="Arial" w:cs="Arial"/>
        </w:rPr>
        <w:t xml:space="preserve">atención remota </w:t>
      </w:r>
      <w:r w:rsidRPr="00F46DDC">
        <w:rPr>
          <w:rFonts w:ascii="Arial" w:eastAsia="Arial" w:hAnsi="Arial" w:cs="Arial"/>
        </w:rPr>
        <w:t>debe garantizar:</w:t>
      </w:r>
    </w:p>
    <w:p w14:paraId="11A9DD09" w14:textId="77777777" w:rsidR="003D2FED" w:rsidRPr="00EE4690" w:rsidRDefault="003D2FED" w:rsidP="003D2FED">
      <w:pPr>
        <w:pStyle w:val="Prrafodelista"/>
        <w:numPr>
          <w:ilvl w:val="0"/>
          <w:numId w:val="27"/>
        </w:numPr>
        <w:spacing w:after="160" w:line="360" w:lineRule="auto"/>
        <w:jc w:val="both"/>
      </w:pPr>
      <w:r w:rsidRPr="00EE4690">
        <w:rPr>
          <w:rFonts w:ascii="Arial" w:eastAsia="Arial" w:hAnsi="Arial" w:cs="Arial"/>
        </w:rPr>
        <w:t xml:space="preserve"> </w:t>
      </w:r>
      <w:r>
        <w:rPr>
          <w:rFonts w:ascii="Arial" w:eastAsia="Arial" w:hAnsi="Arial" w:cs="Arial"/>
        </w:rPr>
        <w:t>L</w:t>
      </w:r>
      <w:r w:rsidRPr="00EE4690">
        <w:rPr>
          <w:rFonts w:ascii="Arial" w:eastAsia="Arial" w:hAnsi="Arial" w:cs="Arial"/>
        </w:rPr>
        <w:t xml:space="preserve">a identificación unívoca </w:t>
      </w:r>
      <w:r>
        <w:rPr>
          <w:rFonts w:ascii="Arial" w:eastAsia="Arial" w:hAnsi="Arial" w:cs="Arial"/>
        </w:rPr>
        <w:t xml:space="preserve">tanto de los pacientes como de los profesionales y técnicos de la salud </w:t>
      </w:r>
      <w:r w:rsidRPr="00EE4690">
        <w:rPr>
          <w:rFonts w:ascii="Arial" w:eastAsia="Arial" w:hAnsi="Arial" w:cs="Arial"/>
        </w:rPr>
        <w:t>intervinientes</w:t>
      </w:r>
      <w:r>
        <w:rPr>
          <w:rFonts w:ascii="Arial" w:eastAsia="Arial" w:hAnsi="Arial" w:cs="Arial"/>
        </w:rPr>
        <w:t>.</w:t>
      </w:r>
    </w:p>
    <w:p w14:paraId="3C916362" w14:textId="77777777" w:rsidR="003D2FED" w:rsidRDefault="003D2FED" w:rsidP="003D2FED">
      <w:pPr>
        <w:pStyle w:val="Prrafodelista"/>
        <w:numPr>
          <w:ilvl w:val="0"/>
          <w:numId w:val="27"/>
        </w:numPr>
        <w:spacing w:after="160" w:line="360" w:lineRule="auto"/>
        <w:jc w:val="both"/>
        <w:rPr>
          <w:rFonts w:ascii="Arial" w:eastAsia="Arial" w:hAnsi="Arial" w:cs="Arial"/>
        </w:rPr>
      </w:pPr>
      <w:r w:rsidRPr="0026700B">
        <w:rPr>
          <w:rFonts w:ascii="Arial" w:eastAsia="Arial" w:hAnsi="Arial" w:cs="Arial"/>
        </w:rPr>
        <w:t xml:space="preserve"> La neutralidad tecnológica que permita la interoperabilidad semántica</w:t>
      </w:r>
      <w:r w:rsidRPr="006F78D8">
        <w:rPr>
          <w:rFonts w:ascii="Arial" w:eastAsia="Arial" w:hAnsi="Arial" w:cs="Arial"/>
        </w:rPr>
        <w:t xml:space="preserve"> y </w:t>
      </w:r>
      <w:r>
        <w:rPr>
          <w:rFonts w:ascii="Arial" w:eastAsia="Arial" w:hAnsi="Arial" w:cs="Arial"/>
        </w:rPr>
        <w:t>sintáctica</w:t>
      </w:r>
      <w:r w:rsidRPr="0026700B">
        <w:rPr>
          <w:rFonts w:ascii="Arial" w:eastAsia="Arial" w:hAnsi="Arial" w:cs="Arial"/>
        </w:rPr>
        <w:t xml:space="preserve"> de datos, sistemas y redes de comunicaciones</w:t>
      </w:r>
      <w:r>
        <w:rPr>
          <w:rFonts w:ascii="Arial" w:eastAsia="Arial" w:hAnsi="Arial" w:cs="Arial"/>
        </w:rPr>
        <w:t>.</w:t>
      </w:r>
    </w:p>
    <w:p w14:paraId="309E7A86" w14:textId="77777777" w:rsidR="003D2FED" w:rsidRDefault="003D2FED" w:rsidP="003D2FED">
      <w:pPr>
        <w:pStyle w:val="Prrafodelista"/>
        <w:numPr>
          <w:ilvl w:val="0"/>
          <w:numId w:val="27"/>
        </w:numPr>
        <w:spacing w:after="160" w:line="360" w:lineRule="auto"/>
        <w:jc w:val="both"/>
        <w:rPr>
          <w:rFonts w:ascii="Arial" w:eastAsia="Arial" w:hAnsi="Arial" w:cs="Arial"/>
        </w:rPr>
      </w:pPr>
      <w:r w:rsidRPr="0026700B">
        <w:rPr>
          <w:rFonts w:ascii="Arial" w:eastAsia="Arial" w:hAnsi="Arial" w:cs="Arial"/>
        </w:rPr>
        <w:t>La transmisión segura de datos e información clínica necesaria para el otorgamiento de la prestación, utilizando mecanismos fiables y formatos reutilizables que integren reglas de protección de los datos personales, la reserva de la ficha clínica, la ética biomédica, y los derechos y deberes de los pacientes.</w:t>
      </w:r>
    </w:p>
    <w:p w14:paraId="4ACF2AF0" w14:textId="77777777" w:rsidR="003D2FED" w:rsidRPr="0026700B" w:rsidRDefault="003D2FED" w:rsidP="003D2FED">
      <w:pPr>
        <w:pStyle w:val="Prrafodelista"/>
        <w:numPr>
          <w:ilvl w:val="0"/>
          <w:numId w:val="27"/>
        </w:numPr>
        <w:spacing w:after="160" w:line="360" w:lineRule="auto"/>
        <w:jc w:val="both"/>
        <w:rPr>
          <w:rFonts w:ascii="Arial" w:eastAsia="Arial" w:hAnsi="Arial" w:cs="Arial"/>
        </w:rPr>
      </w:pPr>
      <w:r w:rsidRPr="0026700B">
        <w:rPr>
          <w:rFonts w:ascii="Arial" w:eastAsia="Arial" w:hAnsi="Arial" w:cs="Arial"/>
        </w:rPr>
        <w:t xml:space="preserve"> </w:t>
      </w:r>
      <w:r>
        <w:rPr>
          <w:rFonts w:ascii="Arial" w:eastAsia="Arial" w:hAnsi="Arial" w:cs="Arial"/>
        </w:rPr>
        <w:t>La trazabilidad de las acciones realizadas en los sistemas que se relacionan con la atención de salud a distancia.</w:t>
      </w:r>
    </w:p>
    <w:p w14:paraId="08AF253D" w14:textId="77777777" w:rsidR="003D2FED" w:rsidRDefault="003D2FED" w:rsidP="003D2FED">
      <w:pPr>
        <w:spacing w:line="360" w:lineRule="auto"/>
        <w:jc w:val="both"/>
        <w:rPr>
          <w:rFonts w:ascii="Arial" w:eastAsia="Arial" w:hAnsi="Arial" w:cs="Arial"/>
        </w:rPr>
      </w:pPr>
      <w:r>
        <w:rPr>
          <w:rFonts w:ascii="Arial" w:eastAsia="Arial" w:hAnsi="Arial" w:cs="Arial"/>
        </w:rPr>
        <w:t xml:space="preserve">Una resolución dictada por el Ministerio de Salud, establecerá los estándares técnicos que recojan las materias a que se refiere este artículo y aquellos que sean </w:t>
      </w:r>
      <w:r>
        <w:rPr>
          <w:rFonts w:ascii="Arial" w:eastAsia="Arial" w:hAnsi="Arial" w:cs="Arial"/>
        </w:rPr>
        <w:lastRenderedPageBreak/>
        <w:t xml:space="preserve">necesarios establecer respecto de cada acción o prestación, de acuerdo a su naturaleza. </w:t>
      </w:r>
    </w:p>
    <w:p w14:paraId="423445CA" w14:textId="77777777" w:rsidR="003D2FED" w:rsidRDefault="003D2FED" w:rsidP="003D2FED">
      <w:pPr>
        <w:spacing w:line="360" w:lineRule="auto"/>
        <w:jc w:val="both"/>
      </w:pPr>
      <w:r>
        <w:rPr>
          <w:rFonts w:ascii="Arial" w:eastAsia="Arial" w:hAnsi="Arial" w:cs="Arial"/>
        </w:rPr>
        <w:t>Los sistemas y servicios creados o empleados para la atención remota deberán dar estricto cumplimiento a los estándares que se establezcan</w:t>
      </w:r>
      <w:r>
        <w:t>.</w:t>
      </w:r>
    </w:p>
    <w:p w14:paraId="6A662BCC" w14:textId="77777777" w:rsidR="003D2FED" w:rsidRDefault="003D2FED" w:rsidP="003D2FED">
      <w:pPr>
        <w:spacing w:line="360" w:lineRule="auto"/>
        <w:jc w:val="both"/>
      </w:pPr>
    </w:p>
    <w:p w14:paraId="6CAB3402" w14:textId="77777777" w:rsidR="003D2FED" w:rsidRPr="001D789B" w:rsidRDefault="003D2FED" w:rsidP="003D2FED">
      <w:pPr>
        <w:spacing w:line="360" w:lineRule="auto"/>
        <w:jc w:val="both"/>
        <w:rPr>
          <w:rFonts w:ascii="Arial" w:eastAsia="Arial" w:hAnsi="Arial" w:cs="Arial"/>
          <w:b/>
        </w:rPr>
      </w:pPr>
      <w:r w:rsidRPr="00D70EA8">
        <w:rPr>
          <w:rFonts w:ascii="Arial" w:eastAsia="Arial" w:hAnsi="Arial" w:cs="Arial"/>
          <w:b/>
        </w:rPr>
        <w:t xml:space="preserve">Articulo </w:t>
      </w:r>
      <w:r w:rsidR="00DC299D">
        <w:rPr>
          <w:rFonts w:ascii="Arial" w:eastAsia="Arial" w:hAnsi="Arial" w:cs="Arial"/>
          <w:b/>
        </w:rPr>
        <w:t>8</w:t>
      </w:r>
      <w:r>
        <w:rPr>
          <w:rFonts w:ascii="Arial" w:eastAsia="Arial" w:hAnsi="Arial" w:cs="Arial"/>
          <w:b/>
        </w:rPr>
        <w:t xml:space="preserve">.- </w:t>
      </w:r>
      <w:r w:rsidRPr="009A12C0">
        <w:rPr>
          <w:rFonts w:ascii="Arial" w:eastAsia="Arial" w:hAnsi="Arial" w:cs="Arial"/>
          <w:b/>
        </w:rPr>
        <w:t xml:space="preserve">Condiciones para asegurar la confidencialidad y privacidad de los </w:t>
      </w:r>
      <w:r>
        <w:rPr>
          <w:rFonts w:ascii="Arial" w:eastAsia="Arial" w:hAnsi="Arial" w:cs="Arial"/>
          <w:b/>
        </w:rPr>
        <w:t>datos</w:t>
      </w:r>
      <w:r w:rsidRPr="00D70EA8">
        <w:rPr>
          <w:rFonts w:ascii="Arial" w:eastAsia="Arial" w:hAnsi="Arial" w:cs="Arial"/>
          <w:b/>
        </w:rPr>
        <w:t xml:space="preserve">. </w:t>
      </w:r>
      <w:r>
        <w:rPr>
          <w:rFonts w:ascii="Arial" w:eastAsia="Arial" w:hAnsi="Arial" w:cs="Arial"/>
        </w:rPr>
        <w:t>Será responsabilidad del prestador prever las condiciones que le permitan garantizar los estándares a que se refieren los artículos anteriores, cumpliendo, al menos con lo siguiente:</w:t>
      </w:r>
    </w:p>
    <w:p w14:paraId="7EF71713"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a)</w:t>
      </w:r>
      <w:r>
        <w:rPr>
          <w:rFonts w:ascii="Arial" w:eastAsia="Arial" w:hAnsi="Arial" w:cs="Arial"/>
        </w:rPr>
        <w:tab/>
        <w:t>Gestionar los riesgos a que puedan verse afectados los servicios asociados a la atención remota.</w:t>
      </w:r>
    </w:p>
    <w:p w14:paraId="683D38E6"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b)</w:t>
      </w:r>
      <w:r>
        <w:rPr>
          <w:rFonts w:ascii="Arial" w:eastAsia="Arial" w:hAnsi="Arial" w:cs="Arial"/>
        </w:rPr>
        <w:tab/>
        <w:t xml:space="preserve">Mantener un registro de incidencias que permita mitigar </w:t>
      </w:r>
      <w:r w:rsidRPr="003C5981">
        <w:rPr>
          <w:rFonts w:ascii="Arial" w:eastAsia="Arial" w:hAnsi="Arial" w:cs="Arial"/>
        </w:rPr>
        <w:t xml:space="preserve">sus </w:t>
      </w:r>
      <w:r>
        <w:rPr>
          <w:rFonts w:ascii="Arial" w:eastAsia="Arial" w:hAnsi="Arial" w:cs="Arial"/>
        </w:rPr>
        <w:t>impactos.</w:t>
      </w:r>
    </w:p>
    <w:p w14:paraId="0FBCB948"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c)</w:t>
      </w:r>
      <w:r>
        <w:rPr>
          <w:rFonts w:ascii="Arial" w:eastAsia="Arial" w:hAnsi="Arial" w:cs="Arial"/>
        </w:rPr>
        <w:tab/>
        <w:t>Realizar las gestiones técnicas y organizativas que permitan el restablecimiento de los sistemas de información clínica para la continuidad de la atención de los pacientes.</w:t>
      </w:r>
    </w:p>
    <w:p w14:paraId="561CBDF2"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 xml:space="preserve">d) Diseñar sistemas que permitan la gestión de los perfiles profesionales </w:t>
      </w:r>
      <w:r w:rsidRPr="009A12C0">
        <w:rPr>
          <w:rFonts w:ascii="Arial" w:eastAsia="Arial" w:hAnsi="Arial" w:cs="Arial"/>
        </w:rPr>
        <w:t xml:space="preserve">para </w:t>
      </w:r>
      <w:r>
        <w:rPr>
          <w:rFonts w:ascii="Arial" w:eastAsia="Arial" w:hAnsi="Arial" w:cs="Arial"/>
        </w:rPr>
        <w:t xml:space="preserve">garantizar la disponibilidad, confidencialidad e integridad de la información, dentro del ámbito de las competencias de cada una de las personas que participan en el otorgamiento de la prestación de que se trate. </w:t>
      </w:r>
    </w:p>
    <w:p w14:paraId="27AFCEFF" w14:textId="77777777" w:rsidR="003D2FED" w:rsidRDefault="003D2FED" w:rsidP="003D2FED">
      <w:pPr>
        <w:tabs>
          <w:tab w:val="left" w:pos="709"/>
        </w:tabs>
        <w:spacing w:line="360" w:lineRule="auto"/>
        <w:ind w:left="709" w:hanging="283"/>
        <w:jc w:val="both"/>
        <w:rPr>
          <w:rFonts w:ascii="Arial" w:eastAsia="Arial" w:hAnsi="Arial" w:cs="Arial"/>
        </w:rPr>
      </w:pPr>
    </w:p>
    <w:p w14:paraId="1EA4DD90" w14:textId="77777777" w:rsidR="008A1CD8" w:rsidRDefault="003D2FED" w:rsidP="003D2FED">
      <w:pPr>
        <w:spacing w:line="360" w:lineRule="auto"/>
        <w:jc w:val="both"/>
        <w:rPr>
          <w:rFonts w:ascii="Arial" w:eastAsia="Arial" w:hAnsi="Arial" w:cs="Arial"/>
        </w:rPr>
      </w:pPr>
      <w:r>
        <w:rPr>
          <w:rFonts w:ascii="Arial" w:eastAsia="Arial" w:hAnsi="Arial" w:cs="Arial"/>
          <w:b/>
        </w:rPr>
        <w:t xml:space="preserve">Artículo </w:t>
      </w:r>
      <w:r w:rsidR="00DC299D">
        <w:rPr>
          <w:rFonts w:ascii="Arial" w:eastAsia="Arial" w:hAnsi="Arial" w:cs="Arial"/>
          <w:b/>
        </w:rPr>
        <w:t>9</w:t>
      </w:r>
      <w:r>
        <w:rPr>
          <w:rFonts w:ascii="Arial" w:eastAsia="Arial" w:hAnsi="Arial" w:cs="Arial"/>
          <w:b/>
        </w:rPr>
        <w:t xml:space="preserve">º.- Registro de incidencias en seguridad de la información. </w:t>
      </w:r>
      <w:r>
        <w:rPr>
          <w:rFonts w:ascii="Arial" w:eastAsia="Arial" w:hAnsi="Arial" w:cs="Arial"/>
        </w:rPr>
        <w:t>Los prestadores quedarán sujetos a la obligación de mantener planes de gestión de riesgos</w:t>
      </w:r>
      <w:r w:rsidR="008A1CD8">
        <w:rPr>
          <w:rFonts w:ascii="Arial" w:eastAsia="Arial" w:hAnsi="Arial" w:cs="Arial"/>
        </w:rPr>
        <w:t>.</w:t>
      </w:r>
    </w:p>
    <w:p w14:paraId="35D49762" w14:textId="77777777" w:rsidR="008A1CD8" w:rsidRDefault="008A1CD8" w:rsidP="003D2FED">
      <w:pPr>
        <w:spacing w:line="360" w:lineRule="auto"/>
        <w:jc w:val="both"/>
        <w:rPr>
          <w:rFonts w:ascii="Arial" w:eastAsia="Arial" w:hAnsi="Arial" w:cs="Arial"/>
        </w:rPr>
      </w:pPr>
    </w:p>
    <w:p w14:paraId="37C05BAD" w14:textId="5FDA70C1" w:rsidR="003D2FED" w:rsidRDefault="008A1CD8" w:rsidP="003D2FED">
      <w:pPr>
        <w:spacing w:line="360" w:lineRule="auto"/>
        <w:jc w:val="both"/>
        <w:rPr>
          <w:rFonts w:ascii="Arial" w:eastAsia="Arial" w:hAnsi="Arial" w:cs="Arial"/>
        </w:rPr>
      </w:pPr>
      <w:r>
        <w:rPr>
          <w:rFonts w:ascii="Arial" w:eastAsia="Arial" w:hAnsi="Arial" w:cs="Arial"/>
        </w:rPr>
        <w:t>Los prestadores</w:t>
      </w:r>
      <w:r w:rsidR="003D2FED">
        <w:rPr>
          <w:rFonts w:ascii="Arial" w:eastAsia="Arial" w:hAnsi="Arial" w:cs="Arial"/>
        </w:rPr>
        <w:t xml:space="preserve"> deber</w:t>
      </w:r>
      <w:r>
        <w:rPr>
          <w:rFonts w:ascii="Arial" w:eastAsia="Arial" w:hAnsi="Arial" w:cs="Arial"/>
        </w:rPr>
        <w:t>án</w:t>
      </w:r>
      <w:r w:rsidR="003D2FED">
        <w:rPr>
          <w:rFonts w:ascii="Arial" w:eastAsia="Arial" w:hAnsi="Arial" w:cs="Arial"/>
        </w:rPr>
        <w:t xml:space="preserve"> notificar a la autoridad sanitaria todos los incidentes de seguridad de que tengan conocimiento, dentro de las 72 horas siguientes al momento en que haya sido detectado</w:t>
      </w:r>
      <w:r>
        <w:rPr>
          <w:rFonts w:ascii="Arial" w:eastAsia="Arial" w:hAnsi="Arial" w:cs="Arial"/>
        </w:rPr>
        <w:t>.</w:t>
      </w:r>
      <w:r w:rsidR="003D2FED">
        <w:rPr>
          <w:rFonts w:ascii="Arial" w:eastAsia="Arial" w:hAnsi="Arial" w:cs="Arial"/>
        </w:rPr>
        <w:t xml:space="preserve"> </w:t>
      </w:r>
      <w:r>
        <w:rPr>
          <w:rFonts w:ascii="Arial" w:eastAsia="Arial" w:hAnsi="Arial" w:cs="Arial"/>
        </w:rPr>
        <w:t xml:space="preserve">Asimismo, de forma inmediata, deberán </w:t>
      </w:r>
      <w:r w:rsidR="003D2FED">
        <w:rPr>
          <w:rFonts w:ascii="Arial" w:eastAsia="Arial" w:hAnsi="Arial" w:cs="Arial"/>
        </w:rPr>
        <w:t>adoptar las medidas preventivas y correctivas de emergencia necesaria</w:t>
      </w:r>
      <w:r>
        <w:rPr>
          <w:rFonts w:ascii="Arial" w:eastAsia="Arial" w:hAnsi="Arial" w:cs="Arial"/>
        </w:rPr>
        <w:t>s</w:t>
      </w:r>
      <w:r w:rsidR="003D2FED">
        <w:rPr>
          <w:rFonts w:ascii="Arial" w:eastAsia="Arial" w:hAnsi="Arial" w:cs="Arial"/>
        </w:rPr>
        <w:t xml:space="preserve"> para minimizar los efectos nocivos del incidente.</w:t>
      </w:r>
    </w:p>
    <w:p w14:paraId="6989C3DA" w14:textId="77777777" w:rsidR="003D2FED" w:rsidRDefault="003D2FED" w:rsidP="003D2FED">
      <w:pPr>
        <w:spacing w:line="360" w:lineRule="auto"/>
        <w:jc w:val="both"/>
        <w:rPr>
          <w:rFonts w:ascii="Arial" w:eastAsia="Arial" w:hAnsi="Arial" w:cs="Arial"/>
        </w:rPr>
      </w:pPr>
    </w:p>
    <w:p w14:paraId="652B7163" w14:textId="731C9327" w:rsidR="003D2FED" w:rsidRPr="00E62AAB" w:rsidRDefault="00DC299D" w:rsidP="003D2FED">
      <w:pPr>
        <w:spacing w:line="360" w:lineRule="auto"/>
        <w:jc w:val="both"/>
        <w:rPr>
          <w:rFonts w:ascii="Arial" w:eastAsia="Arial" w:hAnsi="Arial" w:cs="Arial"/>
          <w:bCs/>
        </w:rPr>
      </w:pPr>
      <w:r>
        <w:rPr>
          <w:rFonts w:ascii="Arial" w:eastAsia="Arial" w:hAnsi="Arial" w:cs="Arial"/>
          <w:b/>
        </w:rPr>
        <w:t>Artículo 10</w:t>
      </w:r>
      <w:r w:rsidR="003D2FED" w:rsidRPr="00415074">
        <w:rPr>
          <w:rFonts w:ascii="Arial" w:eastAsia="Arial" w:hAnsi="Arial" w:cs="Arial"/>
          <w:b/>
        </w:rPr>
        <w:t xml:space="preserve">º.- Técnicas de procesamiento de datos y </w:t>
      </w:r>
      <w:r w:rsidR="003D2FED">
        <w:rPr>
          <w:rFonts w:ascii="Arial" w:eastAsia="Arial" w:hAnsi="Arial" w:cs="Arial"/>
          <w:b/>
        </w:rPr>
        <w:t>a</w:t>
      </w:r>
      <w:r w:rsidR="003D2FED" w:rsidRPr="00415074">
        <w:rPr>
          <w:rFonts w:ascii="Arial" w:eastAsia="Arial" w:hAnsi="Arial" w:cs="Arial"/>
          <w:b/>
        </w:rPr>
        <w:t xml:space="preserve">nálisis de </w:t>
      </w:r>
      <w:r w:rsidR="003D2FED">
        <w:rPr>
          <w:rFonts w:ascii="Arial" w:eastAsia="Arial" w:hAnsi="Arial" w:cs="Arial"/>
          <w:b/>
        </w:rPr>
        <w:t>i</w:t>
      </w:r>
      <w:r w:rsidR="003D2FED" w:rsidRPr="00415074">
        <w:rPr>
          <w:rFonts w:ascii="Arial" w:eastAsia="Arial" w:hAnsi="Arial" w:cs="Arial"/>
          <w:b/>
        </w:rPr>
        <w:t xml:space="preserve">nformación </w:t>
      </w:r>
      <w:r w:rsidR="003D2FED">
        <w:rPr>
          <w:rFonts w:ascii="Arial" w:eastAsia="Arial" w:hAnsi="Arial" w:cs="Arial"/>
          <w:bCs/>
        </w:rPr>
        <w:t>E</w:t>
      </w:r>
      <w:r w:rsidR="003D2FED" w:rsidRPr="00E62AAB">
        <w:rPr>
          <w:rFonts w:ascii="Arial" w:eastAsia="Arial" w:hAnsi="Arial" w:cs="Arial"/>
          <w:bCs/>
        </w:rPr>
        <w:t>n el desarrollo de la</w:t>
      </w:r>
      <w:r w:rsidR="003D2FED">
        <w:rPr>
          <w:rFonts w:ascii="Arial" w:eastAsia="Arial" w:hAnsi="Arial" w:cs="Arial"/>
          <w:bCs/>
        </w:rPr>
        <w:t>s</w:t>
      </w:r>
      <w:r w:rsidR="003D2FED" w:rsidRPr="00E62AAB">
        <w:rPr>
          <w:rFonts w:ascii="Arial" w:eastAsia="Arial" w:hAnsi="Arial" w:cs="Arial"/>
          <w:bCs/>
        </w:rPr>
        <w:t xml:space="preserve"> </w:t>
      </w:r>
      <w:r w:rsidR="003D2FED">
        <w:rPr>
          <w:rFonts w:ascii="Arial" w:eastAsia="Arial" w:hAnsi="Arial" w:cs="Arial"/>
        </w:rPr>
        <w:t xml:space="preserve">acciones vinculadas a la atención de salud realizada a distancia </w:t>
      </w:r>
      <w:r w:rsidR="003D2FED" w:rsidRPr="00E62AAB">
        <w:rPr>
          <w:rFonts w:ascii="Arial" w:eastAsia="Arial" w:hAnsi="Arial" w:cs="Arial"/>
          <w:bCs/>
        </w:rPr>
        <w:t xml:space="preserve">podrán incorporarse técnicas y métodos de procesamiento de datos y </w:t>
      </w:r>
      <w:r w:rsidR="003D2FED" w:rsidRPr="00415074">
        <w:rPr>
          <w:rFonts w:ascii="Arial" w:eastAsia="Arial" w:hAnsi="Arial" w:cs="Arial"/>
          <w:bCs/>
        </w:rPr>
        <w:t>análisis</w:t>
      </w:r>
      <w:r w:rsidR="003D2FED" w:rsidRPr="00E62AAB">
        <w:rPr>
          <w:rFonts w:ascii="Arial" w:eastAsia="Arial" w:hAnsi="Arial" w:cs="Arial"/>
          <w:bCs/>
        </w:rPr>
        <w:t xml:space="preserve"> de información, siempre que cumplan con la presente normativa y las regulaciones vigentes en Chile en materia de tratamiento de datos de carácter personal y sensible. </w:t>
      </w:r>
    </w:p>
    <w:p w14:paraId="4EA9D215" w14:textId="77777777" w:rsidR="008A1CD8" w:rsidRDefault="008A1CD8" w:rsidP="003D2FED">
      <w:pPr>
        <w:spacing w:line="360" w:lineRule="auto"/>
        <w:jc w:val="both"/>
        <w:rPr>
          <w:rFonts w:ascii="Arial" w:eastAsia="Arial" w:hAnsi="Arial" w:cs="Arial"/>
          <w:bCs/>
        </w:rPr>
      </w:pPr>
    </w:p>
    <w:p w14:paraId="234D5991" w14:textId="77777777" w:rsidR="003D2FED" w:rsidRDefault="003D2FED" w:rsidP="003D2FED">
      <w:pPr>
        <w:spacing w:line="360" w:lineRule="auto"/>
        <w:jc w:val="both"/>
        <w:rPr>
          <w:rFonts w:ascii="Arial" w:eastAsia="Arial" w:hAnsi="Arial" w:cs="Arial"/>
        </w:rPr>
      </w:pPr>
    </w:p>
    <w:p w14:paraId="6971D535" w14:textId="77777777" w:rsidR="003D2FED" w:rsidRPr="00EE4690" w:rsidRDefault="003D2FED" w:rsidP="003D2FED">
      <w:pPr>
        <w:spacing w:line="360" w:lineRule="auto"/>
        <w:jc w:val="center"/>
      </w:pPr>
      <w:r>
        <w:rPr>
          <w:rFonts w:ascii="Arial" w:eastAsia="Arial" w:hAnsi="Arial" w:cs="Arial"/>
          <w:b/>
        </w:rPr>
        <w:lastRenderedPageBreak/>
        <w:t xml:space="preserve">III.- </w:t>
      </w:r>
      <w:r w:rsidRPr="00EE4690">
        <w:rPr>
          <w:rFonts w:ascii="Arial" w:eastAsia="Arial" w:hAnsi="Arial" w:cs="Arial"/>
          <w:b/>
        </w:rPr>
        <w:t xml:space="preserve">DE LOS </w:t>
      </w:r>
      <w:r w:rsidRPr="00A17857">
        <w:rPr>
          <w:rFonts w:ascii="Arial" w:eastAsia="Arial" w:hAnsi="Arial" w:cs="Arial"/>
          <w:b/>
          <w:bCs/>
        </w:rPr>
        <w:t>DERECHOS</w:t>
      </w:r>
      <w:r w:rsidRPr="00EE4690">
        <w:rPr>
          <w:rFonts w:ascii="Arial" w:eastAsia="Arial" w:hAnsi="Arial" w:cs="Arial"/>
          <w:b/>
        </w:rPr>
        <w:t xml:space="preserve"> Y DEBERES DE LAS PERSONAS EN LAS ATENCIONES </w:t>
      </w:r>
      <w:r>
        <w:rPr>
          <w:rFonts w:ascii="Arial" w:eastAsia="Arial" w:hAnsi="Arial" w:cs="Arial"/>
          <w:b/>
        </w:rPr>
        <w:t>A DISTANCIA</w:t>
      </w:r>
      <w:r w:rsidRPr="00EE4690">
        <w:rPr>
          <w:rFonts w:ascii="Arial" w:eastAsia="Arial" w:hAnsi="Arial" w:cs="Arial"/>
          <w:b/>
        </w:rPr>
        <w:t>.</w:t>
      </w:r>
    </w:p>
    <w:p w14:paraId="4F0D41AC" w14:textId="77777777" w:rsidR="003D2FED" w:rsidRDefault="003D2FED" w:rsidP="003D2FED">
      <w:pPr>
        <w:pStyle w:val="Prrafodelista"/>
        <w:spacing w:line="360" w:lineRule="auto"/>
        <w:ind w:left="1080"/>
      </w:pPr>
    </w:p>
    <w:p w14:paraId="4A9D4125" w14:textId="77777777" w:rsidR="003D2FED" w:rsidRDefault="003D2FED" w:rsidP="003D2FED">
      <w:pPr>
        <w:spacing w:line="360" w:lineRule="auto"/>
        <w:jc w:val="both"/>
        <w:rPr>
          <w:rFonts w:ascii="Arial" w:eastAsia="Arial" w:hAnsi="Arial" w:cs="Arial"/>
          <w:bCs/>
        </w:rPr>
      </w:pPr>
      <w:r>
        <w:rPr>
          <w:rFonts w:ascii="Arial" w:eastAsia="Arial" w:hAnsi="Arial" w:cs="Arial"/>
          <w:b/>
        </w:rPr>
        <w:t>Artículo 1</w:t>
      </w:r>
      <w:r w:rsidR="00DC299D">
        <w:rPr>
          <w:rFonts w:ascii="Arial" w:eastAsia="Arial" w:hAnsi="Arial" w:cs="Arial"/>
          <w:b/>
        </w:rPr>
        <w:t>1</w:t>
      </w:r>
      <w:r>
        <w:rPr>
          <w:rFonts w:ascii="Arial" w:eastAsia="Arial" w:hAnsi="Arial" w:cs="Arial"/>
          <w:b/>
        </w:rPr>
        <w:t xml:space="preserve">.- Principio general. </w:t>
      </w:r>
      <w:r w:rsidRPr="00EE4690">
        <w:rPr>
          <w:rFonts w:ascii="Arial" w:eastAsia="Arial" w:hAnsi="Arial" w:cs="Arial"/>
          <w:bCs/>
        </w:rPr>
        <w:t xml:space="preserve">En </w:t>
      </w:r>
      <w:r>
        <w:rPr>
          <w:rFonts w:ascii="Arial" w:eastAsia="Arial" w:hAnsi="Arial" w:cs="Arial"/>
          <w:bCs/>
        </w:rPr>
        <w:t xml:space="preserve">el desarrollo de las acciones o prestaciones remotas, se aplicará en todo lo que corresponda la ley </w:t>
      </w:r>
      <w:proofErr w:type="spellStart"/>
      <w:r>
        <w:rPr>
          <w:rFonts w:ascii="Arial" w:eastAsia="Arial" w:hAnsi="Arial" w:cs="Arial"/>
          <w:bCs/>
        </w:rPr>
        <w:t>Nº</w:t>
      </w:r>
      <w:proofErr w:type="spellEnd"/>
      <w:r>
        <w:rPr>
          <w:rFonts w:ascii="Arial" w:eastAsia="Arial" w:hAnsi="Arial" w:cs="Arial"/>
          <w:bCs/>
        </w:rPr>
        <w:t xml:space="preserve"> 20.584 y su normativa complementaria.</w:t>
      </w:r>
    </w:p>
    <w:p w14:paraId="0DD9043B" w14:textId="77777777" w:rsidR="003D2FED" w:rsidRDefault="003D2FED" w:rsidP="003D2FED">
      <w:pPr>
        <w:spacing w:line="360" w:lineRule="auto"/>
        <w:jc w:val="both"/>
        <w:rPr>
          <w:rFonts w:ascii="Arial" w:eastAsia="Arial" w:hAnsi="Arial" w:cs="Arial"/>
          <w:bCs/>
        </w:rPr>
      </w:pPr>
    </w:p>
    <w:p w14:paraId="59841277" w14:textId="77777777" w:rsidR="003D2FED" w:rsidRPr="00EE4690" w:rsidRDefault="003D2FED" w:rsidP="003D2FED">
      <w:pPr>
        <w:spacing w:line="360" w:lineRule="auto"/>
        <w:jc w:val="both"/>
        <w:rPr>
          <w:rFonts w:ascii="Arial" w:eastAsia="Arial" w:hAnsi="Arial" w:cs="Arial"/>
          <w:b/>
        </w:rPr>
      </w:pPr>
      <w:r>
        <w:rPr>
          <w:rFonts w:ascii="Arial" w:eastAsia="Arial" w:hAnsi="Arial" w:cs="Arial"/>
          <w:b/>
        </w:rPr>
        <w:t xml:space="preserve">Artículo </w:t>
      </w:r>
      <w:r w:rsidR="00DC299D">
        <w:rPr>
          <w:rFonts w:ascii="Arial" w:eastAsia="Arial" w:hAnsi="Arial" w:cs="Arial"/>
          <w:b/>
        </w:rPr>
        <w:t>12</w:t>
      </w:r>
      <w:r>
        <w:rPr>
          <w:rFonts w:ascii="Arial" w:eastAsia="Arial" w:hAnsi="Arial" w:cs="Arial"/>
          <w:b/>
        </w:rPr>
        <w:t>.- Accesibilidad</w:t>
      </w:r>
      <w:r>
        <w:rPr>
          <w:rFonts w:ascii="Arial" w:eastAsia="Arial" w:hAnsi="Arial" w:cs="Arial"/>
        </w:rPr>
        <w:t xml:space="preserve">. </w:t>
      </w:r>
      <w:r w:rsidRPr="00B054E6">
        <w:rPr>
          <w:rFonts w:ascii="Arial" w:eastAsia="Arial" w:hAnsi="Arial" w:cs="Arial"/>
        </w:rPr>
        <w:t xml:space="preserve">Tratándose de pacientes que no dominen suficientemente las tecnologías de la información y comunicaciones, </w:t>
      </w:r>
      <w:r>
        <w:rPr>
          <w:rFonts w:ascii="Arial" w:eastAsia="Arial" w:hAnsi="Arial" w:cs="Arial"/>
        </w:rPr>
        <w:t xml:space="preserve">la acción o prestación </w:t>
      </w:r>
      <w:r w:rsidRPr="00B054E6">
        <w:rPr>
          <w:rFonts w:ascii="Arial" w:eastAsia="Arial" w:hAnsi="Arial" w:cs="Arial"/>
        </w:rPr>
        <w:t xml:space="preserve">podrá otorgarse </w:t>
      </w:r>
      <w:r>
        <w:rPr>
          <w:rFonts w:ascii="Arial" w:eastAsia="Arial" w:hAnsi="Arial" w:cs="Arial"/>
        </w:rPr>
        <w:t>de manera remota, en la medida que el paciente sea</w:t>
      </w:r>
      <w:r w:rsidRPr="00B054E6">
        <w:rPr>
          <w:rFonts w:ascii="Arial" w:eastAsia="Arial" w:hAnsi="Arial" w:cs="Arial"/>
        </w:rPr>
        <w:t xml:space="preserve"> asistido por un</w:t>
      </w:r>
      <w:r>
        <w:rPr>
          <w:rFonts w:ascii="Arial" w:eastAsia="Arial" w:hAnsi="Arial" w:cs="Arial"/>
        </w:rPr>
        <w:t xml:space="preserve">a persona de su confianza o, en su defecto un </w:t>
      </w:r>
      <w:r w:rsidRPr="00B054E6">
        <w:rPr>
          <w:rFonts w:ascii="Arial" w:eastAsia="Arial" w:hAnsi="Arial" w:cs="Arial"/>
        </w:rPr>
        <w:t>profesional</w:t>
      </w:r>
      <w:r>
        <w:rPr>
          <w:rFonts w:ascii="Arial" w:eastAsia="Arial" w:hAnsi="Arial" w:cs="Arial"/>
        </w:rPr>
        <w:t>,</w:t>
      </w:r>
      <w:r w:rsidRPr="00B054E6">
        <w:rPr>
          <w:rFonts w:ascii="Arial" w:eastAsia="Arial" w:hAnsi="Arial" w:cs="Arial"/>
        </w:rPr>
        <w:t xml:space="preserve"> técnico</w:t>
      </w:r>
      <w:r>
        <w:rPr>
          <w:rFonts w:ascii="Arial" w:eastAsia="Arial" w:hAnsi="Arial" w:cs="Arial"/>
        </w:rPr>
        <w:t xml:space="preserve"> o administrativo</w:t>
      </w:r>
      <w:r w:rsidRPr="00B054E6">
        <w:rPr>
          <w:rFonts w:ascii="Arial" w:eastAsia="Arial" w:hAnsi="Arial" w:cs="Arial"/>
        </w:rPr>
        <w:t xml:space="preserve"> que tenga las competencias necesarias para apoyar al paciente en los aspectos relativos a la operación de los sistemas necesarios para la conexión</w:t>
      </w:r>
      <w:r>
        <w:rPr>
          <w:rFonts w:ascii="Arial" w:eastAsia="Arial" w:hAnsi="Arial" w:cs="Arial"/>
        </w:rPr>
        <w:t>.</w:t>
      </w:r>
    </w:p>
    <w:p w14:paraId="3AC54090" w14:textId="77777777" w:rsidR="003D2FED" w:rsidRDefault="003D2FED" w:rsidP="003D2FED">
      <w:pPr>
        <w:spacing w:line="360" w:lineRule="auto"/>
        <w:jc w:val="both"/>
        <w:rPr>
          <w:rFonts w:ascii="Arial" w:eastAsia="Arial" w:hAnsi="Arial" w:cs="Arial"/>
        </w:rPr>
      </w:pPr>
      <w:r>
        <w:rPr>
          <w:rFonts w:ascii="Arial" w:eastAsia="Arial" w:hAnsi="Arial" w:cs="Arial"/>
        </w:rPr>
        <w:t>Quien lo asista, quedará sujeto al deber de secreto, el que tendrá el carácter de indefinido.</w:t>
      </w:r>
    </w:p>
    <w:p w14:paraId="3C4AAC47" w14:textId="77777777" w:rsidR="003D2FED" w:rsidRDefault="003D2FED" w:rsidP="003D2FED">
      <w:pPr>
        <w:spacing w:line="360" w:lineRule="auto"/>
        <w:jc w:val="both"/>
        <w:rPr>
          <w:rFonts w:ascii="Arial" w:eastAsia="Arial" w:hAnsi="Arial" w:cs="Arial"/>
        </w:rPr>
      </w:pPr>
    </w:p>
    <w:p w14:paraId="17C00313" w14:textId="33DAFA85" w:rsidR="003D2FED" w:rsidRDefault="003D2FED" w:rsidP="003D2FED">
      <w:pPr>
        <w:spacing w:line="360" w:lineRule="auto"/>
        <w:jc w:val="both"/>
        <w:rPr>
          <w:rFonts w:ascii="Arial" w:eastAsia="Arial" w:hAnsi="Arial" w:cs="Arial"/>
        </w:rPr>
      </w:pPr>
      <w:r>
        <w:rPr>
          <w:rFonts w:ascii="Arial" w:eastAsia="Arial" w:hAnsi="Arial" w:cs="Arial"/>
          <w:b/>
        </w:rPr>
        <w:t xml:space="preserve">Artículo </w:t>
      </w:r>
      <w:r w:rsidR="00DC299D">
        <w:rPr>
          <w:rFonts w:ascii="Arial" w:eastAsia="Arial" w:hAnsi="Arial" w:cs="Arial"/>
          <w:b/>
        </w:rPr>
        <w:t>13</w:t>
      </w:r>
      <w:r>
        <w:rPr>
          <w:rFonts w:ascii="Arial" w:eastAsia="Arial" w:hAnsi="Arial" w:cs="Arial"/>
          <w:b/>
        </w:rPr>
        <w:t>.- Deber de información</w:t>
      </w:r>
      <w:r>
        <w:rPr>
          <w:rFonts w:ascii="Arial" w:eastAsia="Arial" w:hAnsi="Arial" w:cs="Arial"/>
        </w:rPr>
        <w:t xml:space="preserve">. Además de lo dispuesto en el párrafo 5 del Título II de la ley </w:t>
      </w:r>
      <w:proofErr w:type="spellStart"/>
      <w:r>
        <w:rPr>
          <w:rFonts w:ascii="Arial" w:eastAsia="Arial" w:hAnsi="Arial" w:cs="Arial"/>
        </w:rPr>
        <w:t>Nº</w:t>
      </w:r>
      <w:proofErr w:type="spellEnd"/>
      <w:r>
        <w:rPr>
          <w:rFonts w:ascii="Arial" w:eastAsia="Arial" w:hAnsi="Arial" w:cs="Arial"/>
        </w:rPr>
        <w:t xml:space="preserve"> 20.584, </w:t>
      </w:r>
      <w:r w:rsidR="008A1CD8">
        <w:rPr>
          <w:rFonts w:ascii="Arial" w:eastAsia="Arial" w:hAnsi="Arial" w:cs="Arial"/>
        </w:rPr>
        <w:t xml:space="preserve">en </w:t>
      </w:r>
      <w:r>
        <w:rPr>
          <w:rFonts w:ascii="Arial" w:eastAsia="Arial" w:hAnsi="Arial" w:cs="Arial"/>
        </w:rPr>
        <w:t>la entrega de atenciones o prestaciones digitales los prestadores deberán informar al paciente:</w:t>
      </w:r>
    </w:p>
    <w:p w14:paraId="3C42BD3B"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a) Términos y condiciones generales de los servicios y tecnologías en que se apoya su atención.</w:t>
      </w:r>
    </w:p>
    <w:p w14:paraId="6762454A"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 xml:space="preserve">b) Políticas de </w:t>
      </w:r>
      <w:r w:rsidR="00DC299D">
        <w:rPr>
          <w:rFonts w:ascii="Arial" w:eastAsia="Arial" w:hAnsi="Arial" w:cs="Arial"/>
        </w:rPr>
        <w:t>privacidad</w:t>
      </w:r>
      <w:r>
        <w:rPr>
          <w:rFonts w:ascii="Arial" w:eastAsia="Arial" w:hAnsi="Arial" w:cs="Arial"/>
        </w:rPr>
        <w:t xml:space="preserve"> y seguridad de la información.</w:t>
      </w:r>
    </w:p>
    <w:p w14:paraId="40092550" w14:textId="77777777" w:rsidR="003D2FED"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 xml:space="preserve">c) </w:t>
      </w:r>
      <w:r w:rsidR="00DC299D">
        <w:rPr>
          <w:rFonts w:ascii="Arial" w:eastAsia="Arial" w:hAnsi="Arial" w:cs="Arial"/>
        </w:rPr>
        <w:t xml:space="preserve">Denominación y descripción del tipo de </w:t>
      </w:r>
      <w:r>
        <w:rPr>
          <w:rFonts w:ascii="Arial" w:eastAsia="Arial" w:hAnsi="Arial" w:cs="Arial"/>
        </w:rPr>
        <w:t>acción o prestación</w:t>
      </w:r>
      <w:r w:rsidR="00DC299D">
        <w:rPr>
          <w:rFonts w:ascii="Arial" w:eastAsia="Arial" w:hAnsi="Arial" w:cs="Arial"/>
        </w:rPr>
        <w:t xml:space="preserve"> de que se trate</w:t>
      </w:r>
      <w:r>
        <w:rPr>
          <w:rFonts w:ascii="Arial" w:eastAsia="Arial" w:hAnsi="Arial" w:cs="Arial"/>
        </w:rPr>
        <w:t>.</w:t>
      </w:r>
    </w:p>
    <w:p w14:paraId="39E94A73" w14:textId="77777777" w:rsidR="003D2FED" w:rsidRPr="009A12C0" w:rsidRDefault="003D2FED" w:rsidP="003D2FED">
      <w:pPr>
        <w:tabs>
          <w:tab w:val="left" w:pos="709"/>
        </w:tabs>
        <w:spacing w:line="360" w:lineRule="auto"/>
        <w:ind w:left="709" w:hanging="283"/>
        <w:jc w:val="both"/>
        <w:rPr>
          <w:rFonts w:ascii="Arial" w:eastAsia="Arial" w:hAnsi="Arial" w:cs="Arial"/>
        </w:rPr>
      </w:pPr>
      <w:r>
        <w:rPr>
          <w:rFonts w:ascii="Arial" w:eastAsia="Arial" w:hAnsi="Arial" w:cs="Arial"/>
        </w:rPr>
        <w:t>d) Condiciones técnicas con que debe contar el día de la atención.</w:t>
      </w:r>
    </w:p>
    <w:p w14:paraId="45D9F631" w14:textId="72C9A29F" w:rsidR="003D2FED" w:rsidRDefault="00B80339" w:rsidP="003D2FED">
      <w:pPr>
        <w:spacing w:line="360" w:lineRule="auto"/>
        <w:jc w:val="both"/>
        <w:rPr>
          <w:rFonts w:ascii="Arial" w:eastAsia="Arial" w:hAnsi="Arial" w:cs="Arial"/>
        </w:rPr>
      </w:pPr>
      <w:r>
        <w:rPr>
          <w:rFonts w:ascii="Arial" w:eastAsia="Arial" w:hAnsi="Arial" w:cs="Arial"/>
        </w:rPr>
        <w:t>El paciente o la persona bajo cuyo cuidado se encuentra debe consentir respecto de las circunstancias señaladas en este artículo.</w:t>
      </w:r>
    </w:p>
    <w:p w14:paraId="55C69C87" w14:textId="77777777" w:rsidR="00B80339" w:rsidRDefault="00B80339" w:rsidP="003D2FED">
      <w:pPr>
        <w:spacing w:line="360" w:lineRule="auto"/>
        <w:jc w:val="both"/>
        <w:rPr>
          <w:rFonts w:ascii="Arial" w:eastAsia="Arial" w:hAnsi="Arial" w:cs="Arial"/>
        </w:rPr>
      </w:pPr>
    </w:p>
    <w:p w14:paraId="3F6FC202" w14:textId="77777777" w:rsidR="003D2FED" w:rsidRDefault="003D2FED" w:rsidP="003D2FED">
      <w:pPr>
        <w:spacing w:line="360" w:lineRule="auto"/>
        <w:jc w:val="both"/>
        <w:rPr>
          <w:rFonts w:ascii="Arial" w:eastAsia="Arial" w:hAnsi="Arial" w:cs="Arial"/>
        </w:rPr>
      </w:pPr>
      <w:r>
        <w:rPr>
          <w:rFonts w:ascii="Arial" w:eastAsia="Arial" w:hAnsi="Arial" w:cs="Arial"/>
          <w:b/>
        </w:rPr>
        <w:t xml:space="preserve">Artículo </w:t>
      </w:r>
      <w:r w:rsidR="00DC299D">
        <w:rPr>
          <w:rFonts w:ascii="Arial" w:eastAsia="Arial" w:hAnsi="Arial" w:cs="Arial"/>
          <w:b/>
        </w:rPr>
        <w:t>14</w:t>
      </w:r>
      <w:r>
        <w:rPr>
          <w:rFonts w:ascii="Arial" w:eastAsia="Arial" w:hAnsi="Arial" w:cs="Arial"/>
          <w:b/>
        </w:rPr>
        <w:t>.- Identificación y autentificación del prestador.</w:t>
      </w:r>
      <w:r>
        <w:rPr>
          <w:rFonts w:ascii="Arial" w:eastAsia="Arial" w:hAnsi="Arial" w:cs="Arial"/>
        </w:rPr>
        <w:t xml:space="preserve"> Para los efectos del artículo 9º de la ley </w:t>
      </w:r>
      <w:proofErr w:type="spellStart"/>
      <w:r>
        <w:rPr>
          <w:rFonts w:ascii="Arial" w:eastAsia="Arial" w:hAnsi="Arial" w:cs="Arial"/>
        </w:rPr>
        <w:t>Nº</w:t>
      </w:r>
      <w:proofErr w:type="spellEnd"/>
      <w:r>
        <w:rPr>
          <w:rFonts w:ascii="Arial" w:eastAsia="Arial" w:hAnsi="Arial" w:cs="Arial"/>
        </w:rPr>
        <w:t xml:space="preserve"> 20.584, los prestadores institucionales e individuales deberán resguardar que los sistemas y aplicaciones utilizados muestren el nombre y apellidos del prestador individual y su función; prestador institucional al que pertenece, si corresponde; y correo electrónico o teléfono al que le podrán dirigir comunicaciones.</w:t>
      </w:r>
    </w:p>
    <w:p w14:paraId="3D728DD6" w14:textId="77777777" w:rsidR="003D2FED" w:rsidRDefault="003D2FED" w:rsidP="003D2FED">
      <w:pPr>
        <w:spacing w:line="360" w:lineRule="auto"/>
        <w:jc w:val="both"/>
        <w:rPr>
          <w:rFonts w:ascii="Arial" w:eastAsia="Arial" w:hAnsi="Arial" w:cs="Arial"/>
        </w:rPr>
      </w:pPr>
      <w:r>
        <w:rPr>
          <w:rFonts w:ascii="Arial" w:eastAsia="Arial" w:hAnsi="Arial" w:cs="Arial"/>
        </w:rPr>
        <w:t>La información anterior debe desplegarse en letra legible, idioma castellano y de fácil comprensión.</w:t>
      </w:r>
    </w:p>
    <w:p w14:paraId="6EB80CAD" w14:textId="77777777" w:rsidR="003D2FED" w:rsidRDefault="003D2FED" w:rsidP="003D2FED">
      <w:pPr>
        <w:spacing w:line="360" w:lineRule="auto"/>
        <w:jc w:val="both"/>
        <w:rPr>
          <w:rFonts w:ascii="Arial" w:eastAsia="Arial" w:hAnsi="Arial" w:cs="Arial"/>
        </w:rPr>
      </w:pPr>
    </w:p>
    <w:p w14:paraId="25CB430F" w14:textId="77777777" w:rsidR="003D2FED" w:rsidRPr="00791EC6" w:rsidRDefault="003D2FED" w:rsidP="003D2FED">
      <w:pPr>
        <w:spacing w:line="360" w:lineRule="auto"/>
        <w:jc w:val="both"/>
        <w:rPr>
          <w:rFonts w:ascii="Arial" w:eastAsia="Arial" w:hAnsi="Arial" w:cs="Arial"/>
          <w:b/>
        </w:rPr>
      </w:pPr>
      <w:r>
        <w:rPr>
          <w:rFonts w:ascii="Arial" w:eastAsia="Arial" w:hAnsi="Arial" w:cs="Arial"/>
          <w:b/>
        </w:rPr>
        <w:t xml:space="preserve">Artículo </w:t>
      </w:r>
      <w:r w:rsidR="00B80339">
        <w:rPr>
          <w:rFonts w:ascii="Arial" w:eastAsia="Arial" w:hAnsi="Arial" w:cs="Arial"/>
          <w:b/>
        </w:rPr>
        <w:t>15</w:t>
      </w:r>
      <w:r>
        <w:rPr>
          <w:rFonts w:ascii="Arial" w:eastAsia="Arial" w:hAnsi="Arial" w:cs="Arial"/>
          <w:b/>
        </w:rPr>
        <w:t>.- Acceso a la ficha clínica</w:t>
      </w:r>
      <w:r w:rsidR="00676947">
        <w:rPr>
          <w:rFonts w:ascii="Arial" w:eastAsia="Arial" w:hAnsi="Arial" w:cs="Arial"/>
          <w:b/>
        </w:rPr>
        <w:t xml:space="preserve"> y su portabilidad</w:t>
      </w:r>
      <w:r>
        <w:rPr>
          <w:rFonts w:ascii="Arial" w:eastAsia="Arial" w:hAnsi="Arial" w:cs="Arial"/>
          <w:b/>
        </w:rPr>
        <w:t xml:space="preserve">. </w:t>
      </w:r>
      <w:r>
        <w:rPr>
          <w:rFonts w:ascii="Arial" w:eastAsia="Arial" w:hAnsi="Arial" w:cs="Arial"/>
        </w:rPr>
        <w:t xml:space="preserve">Para los efectos del artículo 13 de la ley </w:t>
      </w:r>
      <w:proofErr w:type="spellStart"/>
      <w:r>
        <w:rPr>
          <w:rFonts w:ascii="Arial" w:eastAsia="Arial" w:hAnsi="Arial" w:cs="Arial"/>
        </w:rPr>
        <w:t>Nº</w:t>
      </w:r>
      <w:proofErr w:type="spellEnd"/>
      <w:r>
        <w:rPr>
          <w:rFonts w:ascii="Arial" w:eastAsia="Arial" w:hAnsi="Arial" w:cs="Arial"/>
        </w:rPr>
        <w:t xml:space="preserve"> 20.584, se entenderá que el personal que participa </w:t>
      </w:r>
      <w:r>
        <w:rPr>
          <w:rFonts w:ascii="Arial" w:eastAsia="Arial" w:hAnsi="Arial" w:cs="Arial"/>
        </w:rPr>
        <w:lastRenderedPageBreak/>
        <w:t xml:space="preserve">directamente en la atención de salud del paciente incluye a aquellos profesionales y técnicos que, dentro de la atención </w:t>
      </w:r>
      <w:r w:rsidR="00B80339">
        <w:rPr>
          <w:rFonts w:ascii="Arial" w:eastAsia="Arial" w:hAnsi="Arial" w:cs="Arial"/>
        </w:rPr>
        <w:t>a distancia a que se refiere este reglamento</w:t>
      </w:r>
      <w:r>
        <w:rPr>
          <w:rFonts w:ascii="Arial" w:eastAsia="Arial" w:hAnsi="Arial" w:cs="Arial"/>
        </w:rPr>
        <w:t>, realicen acciones de promoción, protección, recuperación de la salud y cuidado de fin de vida</w:t>
      </w:r>
      <w:r w:rsidRPr="001F79A0">
        <w:rPr>
          <w:rFonts w:ascii="Arial" w:eastAsia="Arial" w:hAnsi="Arial" w:cs="Arial"/>
        </w:rPr>
        <w:t xml:space="preserve"> </w:t>
      </w:r>
      <w:r>
        <w:rPr>
          <w:rFonts w:ascii="Arial" w:eastAsia="Arial" w:hAnsi="Arial" w:cs="Arial"/>
        </w:rPr>
        <w:t>del paciente. Cada uno de ellos podrá acceder a los datos personales contenidos en la ficha clínica, que sean necesarios para la ejecución de las acciones para las cuales se encuentran habilitados por la normativa que les rija.</w:t>
      </w:r>
    </w:p>
    <w:p w14:paraId="01D853D2" w14:textId="77777777" w:rsidR="00676947" w:rsidRDefault="00676947" w:rsidP="003D2FED">
      <w:pPr>
        <w:spacing w:line="360" w:lineRule="auto"/>
        <w:jc w:val="both"/>
        <w:rPr>
          <w:rFonts w:ascii="Arial" w:eastAsia="Arial" w:hAnsi="Arial" w:cs="Arial"/>
        </w:rPr>
      </w:pPr>
    </w:p>
    <w:p w14:paraId="631449B2" w14:textId="77777777" w:rsidR="003D2FED" w:rsidRDefault="003D2FED" w:rsidP="003D2FED">
      <w:pPr>
        <w:spacing w:line="360" w:lineRule="auto"/>
        <w:jc w:val="both"/>
        <w:rPr>
          <w:rFonts w:ascii="Arial" w:eastAsia="Arial" w:hAnsi="Arial" w:cs="Arial"/>
        </w:rPr>
      </w:pPr>
      <w:r>
        <w:rPr>
          <w:rFonts w:ascii="Arial" w:eastAsia="Arial" w:hAnsi="Arial" w:cs="Arial"/>
        </w:rPr>
        <w:t>L</w:t>
      </w:r>
      <w:r w:rsidRPr="009B59DA">
        <w:rPr>
          <w:rFonts w:ascii="Arial" w:eastAsia="Arial" w:hAnsi="Arial" w:cs="Arial"/>
        </w:rPr>
        <w:t xml:space="preserve">os prestadores tendrán el deber de comunicar los datos de la ficha clínica para </w:t>
      </w:r>
      <w:r>
        <w:rPr>
          <w:rFonts w:ascii="Arial" w:eastAsia="Arial" w:hAnsi="Arial" w:cs="Arial"/>
        </w:rPr>
        <w:t>garantizar la continuidad de la atención de salud, cuando ésta sea requerida por otro prestador de salud, en la medida que el profesional que la requiere participe de manera directa y actual en la prestación de salud del paciente.</w:t>
      </w:r>
      <w:r w:rsidR="00676947">
        <w:rPr>
          <w:rFonts w:ascii="Arial" w:eastAsia="Arial" w:hAnsi="Arial" w:cs="Arial"/>
        </w:rPr>
        <w:t xml:space="preserve"> Dicha comunicación deberá hacerse de forma segura y de la manera más expedita posible.</w:t>
      </w:r>
    </w:p>
    <w:p w14:paraId="1C5C2A87" w14:textId="77777777" w:rsidR="00676947" w:rsidRDefault="00676947" w:rsidP="003D2FED">
      <w:pPr>
        <w:spacing w:line="360" w:lineRule="auto"/>
        <w:jc w:val="both"/>
        <w:rPr>
          <w:rFonts w:ascii="Arial" w:eastAsia="Arial" w:hAnsi="Arial" w:cs="Arial"/>
        </w:rPr>
      </w:pPr>
    </w:p>
    <w:p w14:paraId="16D84700" w14:textId="77777777" w:rsidR="003D2FED" w:rsidRPr="009B59DA" w:rsidRDefault="003D2FED" w:rsidP="003D2FED">
      <w:pPr>
        <w:spacing w:line="360" w:lineRule="auto"/>
        <w:jc w:val="both"/>
        <w:rPr>
          <w:rFonts w:ascii="Arial" w:eastAsia="Arial" w:hAnsi="Arial" w:cs="Arial"/>
        </w:rPr>
      </w:pPr>
      <w:r w:rsidRPr="009B59DA">
        <w:rPr>
          <w:rFonts w:ascii="Arial" w:eastAsia="Arial" w:hAnsi="Arial" w:cs="Arial"/>
        </w:rPr>
        <w:t>Las personas individualizadas en la letra a) y b)</w:t>
      </w:r>
      <w:r>
        <w:rPr>
          <w:rFonts w:ascii="Arial" w:eastAsia="Arial" w:hAnsi="Arial" w:cs="Arial"/>
        </w:rPr>
        <w:t xml:space="preserve"> del artículo 13 de la ley 20.584</w:t>
      </w:r>
      <w:r w:rsidRPr="009B59DA">
        <w:rPr>
          <w:rFonts w:ascii="Arial" w:eastAsia="Arial" w:hAnsi="Arial" w:cs="Arial"/>
        </w:rPr>
        <w:t xml:space="preserve"> podrán requerir la entrega de </w:t>
      </w:r>
      <w:r>
        <w:rPr>
          <w:rFonts w:ascii="Arial" w:eastAsia="Arial" w:hAnsi="Arial" w:cs="Arial"/>
        </w:rPr>
        <w:t xml:space="preserve">todo o parte de </w:t>
      </w:r>
      <w:r w:rsidRPr="009B59DA">
        <w:rPr>
          <w:rFonts w:ascii="Arial" w:eastAsia="Arial" w:hAnsi="Arial" w:cs="Arial"/>
        </w:rPr>
        <w:t>la información contenida en la ficha clínica, íntegramente, en un formato estructurado, de uso común y lectura mecánica, sea para portarlos o transmitirlos a otro prestador que se indiq</w:t>
      </w:r>
      <w:r>
        <w:rPr>
          <w:rFonts w:ascii="Arial" w:eastAsia="Arial" w:hAnsi="Arial" w:cs="Arial"/>
        </w:rPr>
        <w:t>ue en la solicitud</w:t>
      </w:r>
      <w:r w:rsidRPr="009B59DA">
        <w:rPr>
          <w:rFonts w:ascii="Arial" w:eastAsia="Arial" w:hAnsi="Arial" w:cs="Arial"/>
        </w:rPr>
        <w:t xml:space="preserve">. </w:t>
      </w:r>
    </w:p>
    <w:p w14:paraId="02288932" w14:textId="77777777" w:rsidR="00676947" w:rsidRDefault="00676947" w:rsidP="003D2FED">
      <w:pPr>
        <w:spacing w:line="360" w:lineRule="auto"/>
        <w:jc w:val="both"/>
        <w:rPr>
          <w:rFonts w:ascii="Arial" w:eastAsia="Arial" w:hAnsi="Arial" w:cs="Arial"/>
        </w:rPr>
      </w:pPr>
    </w:p>
    <w:p w14:paraId="6823ED7F" w14:textId="77777777" w:rsidR="003D2FED" w:rsidRDefault="003D2FED" w:rsidP="003D2FED">
      <w:pPr>
        <w:spacing w:line="360" w:lineRule="auto"/>
        <w:jc w:val="both"/>
        <w:rPr>
          <w:rFonts w:ascii="Arial" w:eastAsia="Arial" w:hAnsi="Arial" w:cs="Arial"/>
        </w:rPr>
      </w:pPr>
      <w:r w:rsidRPr="009B59DA">
        <w:rPr>
          <w:rFonts w:ascii="Arial" w:eastAsia="Arial" w:hAnsi="Arial" w:cs="Arial"/>
        </w:rPr>
        <w:t>Las instituciones y personas indicadas precedentemente adoptarán las providencias necesarias para asegurar la reserva de la identidad del titular de las fichas clínicas a las que accedan, de los datos médicos, genéticos u otros de carácter sensible contenidos en ellas y para que toda esta información sea utilizada exclusivamente para los fines para los cuales fue requerida.</w:t>
      </w:r>
      <w:r>
        <w:rPr>
          <w:rFonts w:ascii="Arial" w:eastAsia="Arial" w:hAnsi="Arial" w:cs="Arial"/>
        </w:rPr>
        <w:t xml:space="preserve"> El deber de confidencialidad o reserva se mantendrá vigente de manera indefinida.</w:t>
      </w:r>
    </w:p>
    <w:p w14:paraId="455B1308" w14:textId="77777777" w:rsidR="003D2FED" w:rsidRDefault="003D2FED" w:rsidP="003D2FED">
      <w:pPr>
        <w:spacing w:line="360" w:lineRule="auto"/>
        <w:jc w:val="both"/>
        <w:rPr>
          <w:rFonts w:ascii="Arial" w:eastAsia="Arial" w:hAnsi="Arial" w:cs="Arial"/>
        </w:rPr>
      </w:pPr>
    </w:p>
    <w:p w14:paraId="51F5E7FB" w14:textId="77777777" w:rsidR="003D2FED" w:rsidRPr="00791EC6" w:rsidRDefault="003D2FED" w:rsidP="003D2FED">
      <w:pPr>
        <w:spacing w:line="360" w:lineRule="auto"/>
        <w:jc w:val="both"/>
        <w:rPr>
          <w:rFonts w:ascii="Arial" w:eastAsia="Arial" w:hAnsi="Arial" w:cs="Arial"/>
          <w:b/>
        </w:rPr>
      </w:pPr>
      <w:r>
        <w:rPr>
          <w:rFonts w:ascii="Arial" w:eastAsia="Arial" w:hAnsi="Arial" w:cs="Arial"/>
          <w:b/>
        </w:rPr>
        <w:t xml:space="preserve">Artículo </w:t>
      </w:r>
      <w:r w:rsidR="00B80339">
        <w:rPr>
          <w:rFonts w:ascii="Arial" w:eastAsia="Arial" w:hAnsi="Arial" w:cs="Arial"/>
          <w:b/>
        </w:rPr>
        <w:t>16</w:t>
      </w:r>
      <w:r>
        <w:rPr>
          <w:rFonts w:ascii="Arial" w:eastAsia="Arial" w:hAnsi="Arial" w:cs="Arial"/>
          <w:b/>
        </w:rPr>
        <w:t xml:space="preserve">.- Constancia y confidencialidad de la ficha clínica. </w:t>
      </w:r>
      <w:r>
        <w:rPr>
          <w:rFonts w:ascii="Arial" w:eastAsia="Arial" w:hAnsi="Arial" w:cs="Arial"/>
        </w:rPr>
        <w:t xml:space="preserve">Las acciones vinculadas a la atención de salud realizada a distancia </w:t>
      </w:r>
      <w:r w:rsidRPr="0027201F">
        <w:rPr>
          <w:rFonts w:ascii="Arial" w:eastAsia="Arial" w:hAnsi="Arial" w:cs="Arial"/>
        </w:rPr>
        <w:t>apoyada en tecnologías de la información y comunicaciones</w:t>
      </w:r>
      <w:r w:rsidDel="00CE0EF1">
        <w:rPr>
          <w:rFonts w:ascii="Arial" w:eastAsia="Arial" w:hAnsi="Arial" w:cs="Arial"/>
        </w:rPr>
        <w:t xml:space="preserve"> </w:t>
      </w:r>
      <w:r>
        <w:rPr>
          <w:rFonts w:ascii="Arial" w:eastAsia="Arial" w:hAnsi="Arial" w:cs="Arial"/>
        </w:rPr>
        <w:t xml:space="preserve">otorgadas forman parte de la ficha clínica del paciente y se regirán por el párrafo 5° del Título II de la ley </w:t>
      </w:r>
      <w:proofErr w:type="spellStart"/>
      <w:r>
        <w:rPr>
          <w:rFonts w:ascii="Arial" w:eastAsia="Arial" w:hAnsi="Arial" w:cs="Arial"/>
        </w:rPr>
        <w:t>Nº</w:t>
      </w:r>
      <w:proofErr w:type="spellEnd"/>
      <w:r>
        <w:rPr>
          <w:rFonts w:ascii="Arial" w:eastAsia="Arial" w:hAnsi="Arial" w:cs="Arial"/>
        </w:rPr>
        <w:t xml:space="preserve"> 20.584 y el decreto supremo </w:t>
      </w:r>
      <w:proofErr w:type="spellStart"/>
      <w:r>
        <w:rPr>
          <w:rFonts w:ascii="Arial" w:eastAsia="Arial" w:hAnsi="Arial" w:cs="Arial"/>
        </w:rPr>
        <w:t>Nº</w:t>
      </w:r>
      <w:proofErr w:type="spellEnd"/>
      <w:r>
        <w:rPr>
          <w:rFonts w:ascii="Arial" w:eastAsia="Arial" w:hAnsi="Arial" w:cs="Arial"/>
        </w:rPr>
        <w:t xml:space="preserve"> 41, de 2012, del Ministerio de Salud.</w:t>
      </w:r>
    </w:p>
    <w:p w14:paraId="61D16C5C" w14:textId="77777777" w:rsidR="00676947" w:rsidRDefault="00676947" w:rsidP="003D2FED">
      <w:pPr>
        <w:spacing w:line="360" w:lineRule="auto"/>
        <w:jc w:val="both"/>
        <w:rPr>
          <w:rFonts w:ascii="Arial" w:eastAsia="Arial" w:hAnsi="Arial" w:cs="Arial"/>
        </w:rPr>
      </w:pPr>
    </w:p>
    <w:p w14:paraId="3A370001" w14:textId="77777777" w:rsidR="003D2FED" w:rsidRDefault="003D2FED" w:rsidP="005A452A">
      <w:pPr>
        <w:spacing w:line="360" w:lineRule="auto"/>
        <w:ind w:firstLine="708"/>
        <w:jc w:val="both"/>
        <w:rPr>
          <w:rFonts w:ascii="Arial" w:eastAsia="Arial" w:hAnsi="Arial" w:cs="Arial"/>
        </w:rPr>
      </w:pPr>
      <w:r>
        <w:rPr>
          <w:rFonts w:ascii="Arial" w:eastAsia="Arial" w:hAnsi="Arial" w:cs="Arial"/>
        </w:rPr>
        <w:t xml:space="preserve">El prestador que sea responsable de la realización de las acciones a que se refiere el inciso anterior, deberá dejar constancia en la ficha clínica de las acciones realizadas en los términos previstos en el artículo 12 de la ley 20.584 y el decreto supremo </w:t>
      </w:r>
      <w:proofErr w:type="spellStart"/>
      <w:r>
        <w:rPr>
          <w:rFonts w:ascii="Arial" w:eastAsia="Arial" w:hAnsi="Arial" w:cs="Arial"/>
        </w:rPr>
        <w:t>Nº</w:t>
      </w:r>
      <w:proofErr w:type="spellEnd"/>
      <w:r>
        <w:rPr>
          <w:rFonts w:ascii="Arial" w:eastAsia="Arial" w:hAnsi="Arial" w:cs="Arial"/>
        </w:rPr>
        <w:t xml:space="preserve"> 41 de 2020. Adicionalmente, al término de la atención se deberá disponer para</w:t>
      </w:r>
      <w:r w:rsidRPr="005021D4">
        <w:rPr>
          <w:rFonts w:ascii="Arial" w:eastAsia="Arial" w:hAnsi="Arial" w:cs="Arial"/>
        </w:rPr>
        <w:t xml:space="preserve"> </w:t>
      </w:r>
      <w:r>
        <w:rPr>
          <w:rFonts w:ascii="Arial" w:eastAsia="Arial" w:hAnsi="Arial" w:cs="Arial"/>
        </w:rPr>
        <w:t>el</w:t>
      </w:r>
      <w:r w:rsidRPr="005021D4">
        <w:rPr>
          <w:rFonts w:ascii="Arial" w:eastAsia="Arial" w:hAnsi="Arial" w:cs="Arial"/>
        </w:rPr>
        <w:t xml:space="preserve"> paciente</w:t>
      </w:r>
      <w:r>
        <w:rPr>
          <w:rFonts w:ascii="Arial" w:eastAsia="Arial" w:hAnsi="Arial" w:cs="Arial"/>
        </w:rPr>
        <w:t>, por medio de una casilla o plataforma digital,</w:t>
      </w:r>
      <w:r w:rsidRPr="005021D4">
        <w:rPr>
          <w:rFonts w:ascii="Arial" w:eastAsia="Arial" w:hAnsi="Arial" w:cs="Arial"/>
        </w:rPr>
        <w:t xml:space="preserve"> una copia del informe y registro de la atención, que incluya la identificación del paciente</w:t>
      </w:r>
      <w:r>
        <w:rPr>
          <w:rFonts w:ascii="Arial" w:eastAsia="Arial" w:hAnsi="Arial" w:cs="Arial"/>
        </w:rPr>
        <w:t>,</w:t>
      </w:r>
      <w:r w:rsidRPr="005021D4">
        <w:rPr>
          <w:rFonts w:ascii="Arial" w:eastAsia="Arial" w:hAnsi="Arial" w:cs="Arial"/>
        </w:rPr>
        <w:t xml:space="preserve"> </w:t>
      </w:r>
      <w:r>
        <w:rPr>
          <w:rFonts w:ascii="Arial" w:eastAsia="Arial" w:hAnsi="Arial" w:cs="Arial"/>
        </w:rPr>
        <w:t xml:space="preserve">diagnóstico o </w:t>
      </w:r>
      <w:r w:rsidRPr="005021D4">
        <w:rPr>
          <w:rFonts w:ascii="Arial" w:eastAsia="Arial" w:hAnsi="Arial" w:cs="Arial"/>
        </w:rPr>
        <w:t>hipótesis diagnóstica y las indicaciones dadas al paciente</w:t>
      </w:r>
      <w:r>
        <w:rPr>
          <w:rFonts w:ascii="Arial" w:eastAsia="Arial" w:hAnsi="Arial" w:cs="Arial"/>
        </w:rPr>
        <w:t>,</w:t>
      </w:r>
      <w:r>
        <w:rPr>
          <w:rFonts w:ascii="Arial" w:eastAsia="Arial" w:hAnsi="Arial" w:cs="Arial"/>
          <w:color w:val="FF0000"/>
        </w:rPr>
        <w:t xml:space="preserve"> </w:t>
      </w:r>
      <w:r w:rsidRPr="00E62AAB">
        <w:rPr>
          <w:rFonts w:ascii="Arial" w:eastAsia="Arial" w:hAnsi="Arial" w:cs="Arial"/>
        </w:rPr>
        <w:t xml:space="preserve">la </w:t>
      </w:r>
      <w:r w:rsidRPr="005021D4">
        <w:rPr>
          <w:rFonts w:ascii="Arial" w:eastAsia="Arial" w:hAnsi="Arial" w:cs="Arial"/>
        </w:rPr>
        <w:lastRenderedPageBreak/>
        <w:t xml:space="preserve">identificación del </w:t>
      </w:r>
      <w:r>
        <w:rPr>
          <w:rFonts w:ascii="Arial" w:eastAsia="Arial" w:hAnsi="Arial" w:cs="Arial"/>
        </w:rPr>
        <w:t>prestador individual</w:t>
      </w:r>
      <w:r w:rsidRPr="005021D4">
        <w:rPr>
          <w:rFonts w:ascii="Arial" w:eastAsia="Arial" w:hAnsi="Arial" w:cs="Arial"/>
        </w:rPr>
        <w:t xml:space="preserve"> que realizó la atención</w:t>
      </w:r>
      <w:r>
        <w:rPr>
          <w:rFonts w:ascii="Arial" w:eastAsia="Arial" w:hAnsi="Arial" w:cs="Arial"/>
        </w:rPr>
        <w:t xml:space="preserve">. A estos efectos, el paciente, o su representante, señalará una dirección de correo electrónica válida y vigente, en la cual recibir las notificaciones a que se dé lugar en el marco de </w:t>
      </w:r>
      <w:r w:rsidRPr="00E62AAB">
        <w:rPr>
          <w:rFonts w:ascii="Arial" w:eastAsia="Arial" w:hAnsi="Arial" w:cs="Arial"/>
          <w:bCs/>
        </w:rPr>
        <w:t>la</w:t>
      </w:r>
      <w:r>
        <w:rPr>
          <w:rFonts w:ascii="Arial" w:eastAsia="Arial" w:hAnsi="Arial" w:cs="Arial"/>
          <w:bCs/>
        </w:rPr>
        <w:t>s</w:t>
      </w:r>
      <w:r w:rsidRPr="00E62AAB">
        <w:rPr>
          <w:rFonts w:ascii="Arial" w:eastAsia="Arial" w:hAnsi="Arial" w:cs="Arial"/>
          <w:bCs/>
        </w:rPr>
        <w:t xml:space="preserve"> </w:t>
      </w:r>
      <w:r>
        <w:rPr>
          <w:rFonts w:ascii="Arial" w:eastAsia="Arial" w:hAnsi="Arial" w:cs="Arial"/>
        </w:rPr>
        <w:t xml:space="preserve">acciones vinculadas a la atención de salud realizada a distancia </w:t>
      </w:r>
      <w:r w:rsidRPr="0027201F">
        <w:rPr>
          <w:rFonts w:ascii="Arial" w:eastAsia="Arial" w:hAnsi="Arial" w:cs="Arial"/>
        </w:rPr>
        <w:t>apoyada en tecnologías de la información y comunicaciones</w:t>
      </w:r>
      <w:r>
        <w:rPr>
          <w:rFonts w:ascii="Arial" w:eastAsia="Arial" w:hAnsi="Arial" w:cs="Arial"/>
        </w:rPr>
        <w:t>.</w:t>
      </w:r>
    </w:p>
    <w:p w14:paraId="6B08067E" w14:textId="77777777" w:rsidR="00676947" w:rsidRDefault="00676947" w:rsidP="003D2FED">
      <w:pPr>
        <w:spacing w:line="360" w:lineRule="auto"/>
        <w:jc w:val="both"/>
        <w:rPr>
          <w:rFonts w:ascii="Arial" w:eastAsia="Arial" w:hAnsi="Arial" w:cs="Arial"/>
        </w:rPr>
      </w:pPr>
    </w:p>
    <w:p w14:paraId="2DEE11B3" w14:textId="77777777" w:rsidR="003D2FED" w:rsidRDefault="003D2FED" w:rsidP="005A452A">
      <w:pPr>
        <w:spacing w:line="360" w:lineRule="auto"/>
        <w:ind w:firstLine="708"/>
        <w:jc w:val="both"/>
        <w:rPr>
          <w:rFonts w:ascii="Arial" w:eastAsia="Arial" w:hAnsi="Arial" w:cs="Arial"/>
        </w:rPr>
      </w:pPr>
      <w:r>
        <w:rPr>
          <w:rFonts w:ascii="Arial" w:eastAsia="Arial" w:hAnsi="Arial" w:cs="Arial"/>
        </w:rPr>
        <w:t>El prestador será responsable de la custodia y conservación de las fichas clínicas, con independencia que empleen medios propios o de terceros para su gestión.</w:t>
      </w:r>
    </w:p>
    <w:p w14:paraId="2129D8AB" w14:textId="77777777" w:rsidR="00676947" w:rsidRDefault="00676947" w:rsidP="003D2FED">
      <w:pPr>
        <w:spacing w:line="360" w:lineRule="auto"/>
        <w:jc w:val="both"/>
        <w:rPr>
          <w:rFonts w:ascii="Arial" w:eastAsia="Arial" w:hAnsi="Arial" w:cs="Arial"/>
        </w:rPr>
      </w:pPr>
    </w:p>
    <w:p w14:paraId="5D69ED63" w14:textId="77777777" w:rsidR="003D2FED" w:rsidRDefault="003D2FED" w:rsidP="005A452A">
      <w:pPr>
        <w:spacing w:line="360" w:lineRule="auto"/>
        <w:ind w:firstLine="708"/>
        <w:jc w:val="both"/>
        <w:rPr>
          <w:rFonts w:ascii="Arial" w:eastAsia="Arial" w:hAnsi="Arial" w:cs="Arial"/>
        </w:rPr>
      </w:pPr>
      <w:r>
        <w:rPr>
          <w:rFonts w:ascii="Arial" w:eastAsia="Arial" w:hAnsi="Arial" w:cs="Arial"/>
        </w:rPr>
        <w:t>Los terceros que proporcionen tecnologías y aplicaciones para la gestión de fichas clínicas serán considerados meros procesadores o mandatarios. El mandato deberá contener todas las instrucciones relativas a la gestión de los archivos y datos personales que permitan resguardar la integridad, disponibilidad y confidencialidad de la información.</w:t>
      </w:r>
    </w:p>
    <w:p w14:paraId="43C4E3EE" w14:textId="77777777" w:rsidR="003D2FED" w:rsidRDefault="003D2FED" w:rsidP="003D2FED">
      <w:pPr>
        <w:spacing w:line="360" w:lineRule="auto"/>
        <w:jc w:val="both"/>
        <w:rPr>
          <w:rFonts w:ascii="Arial" w:eastAsia="Arial" w:hAnsi="Arial" w:cs="Arial"/>
        </w:rPr>
      </w:pPr>
    </w:p>
    <w:p w14:paraId="7368E9B0" w14:textId="77777777" w:rsidR="003D2FED" w:rsidRDefault="003D2FED" w:rsidP="003D2FED">
      <w:pPr>
        <w:spacing w:line="360" w:lineRule="auto"/>
        <w:jc w:val="both"/>
        <w:rPr>
          <w:rFonts w:ascii="Arial" w:eastAsia="Arial" w:hAnsi="Arial" w:cs="Arial"/>
        </w:rPr>
      </w:pPr>
      <w:r>
        <w:rPr>
          <w:rFonts w:ascii="Arial" w:eastAsia="Arial" w:hAnsi="Arial" w:cs="Arial"/>
          <w:b/>
        </w:rPr>
        <w:t xml:space="preserve">Artículo </w:t>
      </w:r>
      <w:r w:rsidR="00B80339">
        <w:rPr>
          <w:rFonts w:ascii="Arial" w:eastAsia="Arial" w:hAnsi="Arial" w:cs="Arial"/>
          <w:b/>
        </w:rPr>
        <w:t>17</w:t>
      </w:r>
      <w:r>
        <w:rPr>
          <w:rFonts w:ascii="Arial" w:eastAsia="Arial" w:hAnsi="Arial" w:cs="Arial"/>
          <w:b/>
        </w:rPr>
        <w:t>.-</w:t>
      </w:r>
      <w:r w:rsidRPr="00DC0CE7">
        <w:rPr>
          <w:rFonts w:ascii="Arial" w:eastAsia="Arial" w:hAnsi="Arial" w:cs="Arial"/>
          <w:b/>
        </w:rPr>
        <w:t xml:space="preserve"> </w:t>
      </w:r>
      <w:r>
        <w:rPr>
          <w:rFonts w:ascii="Arial" w:eastAsia="Arial" w:hAnsi="Arial" w:cs="Arial"/>
          <w:b/>
        </w:rPr>
        <w:t>Extensión de la protección</w:t>
      </w:r>
      <w:r>
        <w:rPr>
          <w:rFonts w:ascii="Arial" w:eastAsia="Arial" w:hAnsi="Arial" w:cs="Arial"/>
        </w:rPr>
        <w:t xml:space="preserve">. La gestión de la información a nivel nacional, regional o local, obtenido en el marco de las atenciones o prestaciones digitales, se realizará bajo los estándares de confidencialidad, reserva o secreto previstos en la normativa sanitaria y la ley </w:t>
      </w:r>
      <w:proofErr w:type="spellStart"/>
      <w:r>
        <w:rPr>
          <w:rFonts w:ascii="Arial" w:eastAsia="Arial" w:hAnsi="Arial" w:cs="Arial"/>
        </w:rPr>
        <w:t>Nº</w:t>
      </w:r>
      <w:proofErr w:type="spellEnd"/>
      <w:r>
        <w:rPr>
          <w:rFonts w:ascii="Arial" w:eastAsia="Arial" w:hAnsi="Arial" w:cs="Arial"/>
        </w:rPr>
        <w:t xml:space="preserve"> 19.628.</w:t>
      </w:r>
    </w:p>
    <w:p w14:paraId="1ADA090A" w14:textId="77777777" w:rsidR="00676947" w:rsidRDefault="00676947" w:rsidP="003D2FED">
      <w:pPr>
        <w:spacing w:line="360" w:lineRule="auto"/>
        <w:jc w:val="both"/>
        <w:rPr>
          <w:rFonts w:ascii="Arial" w:eastAsia="Arial" w:hAnsi="Arial" w:cs="Arial"/>
        </w:rPr>
      </w:pPr>
    </w:p>
    <w:p w14:paraId="3999811A" w14:textId="77777777" w:rsidR="003D2FED" w:rsidRDefault="003D2FED" w:rsidP="005A452A">
      <w:pPr>
        <w:spacing w:line="360" w:lineRule="auto"/>
        <w:ind w:firstLine="708"/>
        <w:jc w:val="both"/>
        <w:rPr>
          <w:rFonts w:ascii="Arial" w:eastAsia="Arial" w:hAnsi="Arial" w:cs="Arial"/>
        </w:rPr>
      </w:pPr>
      <w:r>
        <w:rPr>
          <w:rFonts w:ascii="Arial" w:eastAsia="Arial" w:hAnsi="Arial" w:cs="Arial"/>
        </w:rPr>
        <w:t>Las aplicaciones, sistemas y servicios de comunicaciones que soporten los servicios de salud digital deberán garantizar la confidencialidad, respeto a la privacidad, y protección de los datos personales de los pacientes, según la normativa vigente.</w:t>
      </w:r>
    </w:p>
    <w:p w14:paraId="50FA8C53" w14:textId="77777777" w:rsidR="003D2FED" w:rsidRDefault="003D2FED" w:rsidP="003D2FED">
      <w:pPr>
        <w:spacing w:line="360" w:lineRule="auto"/>
        <w:jc w:val="both"/>
        <w:rPr>
          <w:rFonts w:ascii="Arial" w:eastAsia="Arial" w:hAnsi="Arial" w:cs="Arial"/>
        </w:rPr>
      </w:pPr>
    </w:p>
    <w:p w14:paraId="36E629BD" w14:textId="3C709397" w:rsidR="003D2FED" w:rsidRPr="00791EC6" w:rsidRDefault="003D2FED" w:rsidP="003D2FED">
      <w:pPr>
        <w:spacing w:line="360" w:lineRule="auto"/>
        <w:jc w:val="both"/>
        <w:rPr>
          <w:rFonts w:ascii="Arial" w:eastAsia="Arial" w:hAnsi="Arial" w:cs="Arial"/>
          <w:b/>
        </w:rPr>
      </w:pPr>
      <w:r>
        <w:rPr>
          <w:rFonts w:ascii="Arial" w:eastAsia="Arial" w:hAnsi="Arial" w:cs="Arial"/>
          <w:b/>
        </w:rPr>
        <w:t>Artículo 1</w:t>
      </w:r>
      <w:r w:rsidR="00B80339">
        <w:rPr>
          <w:rFonts w:ascii="Arial" w:eastAsia="Arial" w:hAnsi="Arial" w:cs="Arial"/>
          <w:b/>
        </w:rPr>
        <w:t>8</w:t>
      </w:r>
      <w:r>
        <w:rPr>
          <w:rFonts w:ascii="Arial" w:eastAsia="Arial" w:hAnsi="Arial" w:cs="Arial"/>
          <w:b/>
        </w:rPr>
        <w:t>.- Confidencialidad de los exámenes</w:t>
      </w:r>
      <w:r w:rsidR="001C602C">
        <w:rPr>
          <w:rFonts w:ascii="Arial" w:eastAsia="Arial" w:hAnsi="Arial" w:cs="Arial"/>
          <w:b/>
        </w:rPr>
        <w:t xml:space="preserve"> de laboratorio y receta médica</w:t>
      </w:r>
      <w:r>
        <w:rPr>
          <w:rFonts w:ascii="Arial" w:eastAsia="Arial" w:hAnsi="Arial" w:cs="Arial"/>
          <w:b/>
        </w:rPr>
        <w:t xml:space="preserve">. </w:t>
      </w:r>
      <w:r w:rsidR="001C602C">
        <w:rPr>
          <w:rFonts w:ascii="Arial" w:eastAsia="Arial" w:hAnsi="Arial" w:cs="Arial"/>
        </w:rPr>
        <w:t>L</w:t>
      </w:r>
      <w:r w:rsidR="00B80339">
        <w:rPr>
          <w:rFonts w:ascii="Arial" w:eastAsia="Arial" w:hAnsi="Arial" w:cs="Arial"/>
        </w:rPr>
        <w:t>os</w:t>
      </w:r>
      <w:r>
        <w:rPr>
          <w:rFonts w:ascii="Arial" w:eastAsia="Arial" w:hAnsi="Arial" w:cs="Arial"/>
        </w:rPr>
        <w:t xml:space="preserve"> exámenes de laboratorio, imágenes y sus respectivos informes</w:t>
      </w:r>
      <w:r w:rsidR="001C602C">
        <w:rPr>
          <w:rFonts w:ascii="Arial" w:eastAsia="Arial" w:hAnsi="Arial" w:cs="Arial"/>
        </w:rPr>
        <w:t>, además de las prescripciones farmacológicas</w:t>
      </w:r>
      <w:r>
        <w:rPr>
          <w:rFonts w:ascii="Arial" w:eastAsia="Arial" w:hAnsi="Arial" w:cs="Arial"/>
        </w:rPr>
        <w:t xml:space="preserve"> son confidenciales</w:t>
      </w:r>
      <w:r w:rsidR="001C602C">
        <w:rPr>
          <w:rFonts w:ascii="Arial" w:eastAsia="Arial" w:hAnsi="Arial" w:cs="Arial"/>
        </w:rPr>
        <w:t xml:space="preserve">, en los términos que prevé el </w:t>
      </w:r>
      <w:r w:rsidR="00676947">
        <w:rPr>
          <w:rFonts w:ascii="Arial" w:eastAsia="Arial" w:hAnsi="Arial" w:cs="Arial"/>
        </w:rPr>
        <w:t>C</w:t>
      </w:r>
      <w:r w:rsidR="001C602C">
        <w:rPr>
          <w:rFonts w:ascii="Arial" w:eastAsia="Arial" w:hAnsi="Arial" w:cs="Arial"/>
        </w:rPr>
        <w:t>ódigo Sanitario</w:t>
      </w:r>
      <w:r w:rsidR="00676947">
        <w:rPr>
          <w:rFonts w:ascii="Arial" w:eastAsia="Arial" w:hAnsi="Arial" w:cs="Arial"/>
        </w:rPr>
        <w:t xml:space="preserve"> y las leyes 20.584 y 19.628</w:t>
      </w:r>
      <w:r>
        <w:rPr>
          <w:rFonts w:ascii="Arial" w:eastAsia="Arial" w:hAnsi="Arial" w:cs="Arial"/>
        </w:rPr>
        <w:t xml:space="preserve">. Sólo podrán ser comunicados </w:t>
      </w:r>
      <w:r w:rsidR="00B80339">
        <w:rPr>
          <w:rFonts w:ascii="Arial" w:eastAsia="Arial" w:hAnsi="Arial" w:cs="Arial"/>
        </w:rPr>
        <w:t xml:space="preserve">a los sujetos habilitados por ley para acceder a ellos </w:t>
      </w:r>
      <w:r>
        <w:rPr>
          <w:rFonts w:ascii="Arial" w:eastAsia="Arial" w:hAnsi="Arial" w:cs="Arial"/>
        </w:rPr>
        <w:t>a través de sistemas de comunicaciones seguros.</w:t>
      </w:r>
    </w:p>
    <w:p w14:paraId="36DC0C7B" w14:textId="77777777" w:rsidR="00676947" w:rsidRDefault="00676947" w:rsidP="003D2FED">
      <w:pPr>
        <w:spacing w:line="360" w:lineRule="auto"/>
        <w:jc w:val="both"/>
        <w:rPr>
          <w:rFonts w:ascii="Arial" w:eastAsia="Arial" w:hAnsi="Arial" w:cs="Arial"/>
        </w:rPr>
      </w:pPr>
    </w:p>
    <w:p w14:paraId="32D795D6" w14:textId="77777777" w:rsidR="003D2FED" w:rsidRDefault="003D2FED" w:rsidP="005A452A">
      <w:pPr>
        <w:spacing w:line="360" w:lineRule="auto"/>
        <w:ind w:firstLine="708"/>
        <w:jc w:val="both"/>
        <w:rPr>
          <w:rFonts w:ascii="Arial" w:eastAsia="Arial" w:hAnsi="Arial" w:cs="Arial"/>
        </w:rPr>
      </w:pPr>
      <w:r>
        <w:rPr>
          <w:rFonts w:ascii="Arial" w:eastAsia="Arial" w:hAnsi="Arial" w:cs="Arial"/>
        </w:rPr>
        <w:t>La identidad de los pacientes deberá ser resguardada a través de mecanismos que permitan minimizar los riesgos de acceso indebido a los datos personales.</w:t>
      </w:r>
    </w:p>
    <w:p w14:paraId="139C13B4" w14:textId="77777777" w:rsidR="00676947" w:rsidRDefault="00676947" w:rsidP="003D2FED">
      <w:pPr>
        <w:spacing w:line="360" w:lineRule="auto"/>
        <w:jc w:val="both"/>
        <w:rPr>
          <w:rFonts w:ascii="Arial" w:eastAsia="Arial" w:hAnsi="Arial" w:cs="Arial"/>
        </w:rPr>
      </w:pPr>
    </w:p>
    <w:p w14:paraId="65AC9583" w14:textId="77777777" w:rsidR="003D2FED" w:rsidRDefault="003D2FED" w:rsidP="005A452A">
      <w:pPr>
        <w:spacing w:line="360" w:lineRule="auto"/>
        <w:ind w:firstLine="708"/>
        <w:jc w:val="both"/>
        <w:rPr>
          <w:rFonts w:ascii="Arial" w:eastAsia="Arial" w:hAnsi="Arial" w:cs="Arial"/>
        </w:rPr>
      </w:pPr>
      <w:r>
        <w:rPr>
          <w:rFonts w:ascii="Arial" w:eastAsia="Arial" w:hAnsi="Arial" w:cs="Arial"/>
        </w:rPr>
        <w:lastRenderedPageBreak/>
        <w:t>En todo caso, será responsabilidad del prestador la conservación y aseguramiento de la integridad, disponibilidad y confidencialidad de las muestras, imágenes y los respectivos informes, con independencia de que se realicen los análisis e informes a través de medios propios o de terceros.</w:t>
      </w:r>
    </w:p>
    <w:p w14:paraId="28F0BA7A" w14:textId="77777777" w:rsidR="00E923B9" w:rsidRDefault="00E923B9" w:rsidP="003D2FED">
      <w:pPr>
        <w:spacing w:line="360" w:lineRule="auto"/>
        <w:jc w:val="both"/>
        <w:rPr>
          <w:rFonts w:ascii="Arial" w:eastAsia="Arial" w:hAnsi="Arial" w:cs="Arial"/>
        </w:rPr>
      </w:pPr>
    </w:p>
    <w:p w14:paraId="362EA5C6" w14:textId="77777777" w:rsidR="001C602C" w:rsidRPr="00E923B9" w:rsidRDefault="00E923B9" w:rsidP="003D2FED">
      <w:pPr>
        <w:spacing w:line="360" w:lineRule="auto"/>
        <w:jc w:val="both"/>
        <w:rPr>
          <w:rFonts w:ascii="Arial" w:eastAsia="Arial" w:hAnsi="Arial" w:cs="Arial"/>
          <w:b/>
        </w:rPr>
      </w:pPr>
      <w:r w:rsidRPr="00E923B9">
        <w:rPr>
          <w:rFonts w:ascii="Arial" w:eastAsia="Arial" w:hAnsi="Arial" w:cs="Arial"/>
          <w:b/>
        </w:rPr>
        <w:t>Artículo 19.- Notificación Obligatoria.</w:t>
      </w:r>
      <w:r>
        <w:rPr>
          <w:rFonts w:ascii="Arial" w:eastAsia="Arial" w:hAnsi="Arial" w:cs="Arial"/>
        </w:rPr>
        <w:t xml:space="preserve"> En aquellos casos que proceda realizar una notificación obligatoria, en los términos de lo previsto en </w:t>
      </w:r>
      <w:proofErr w:type="spellStart"/>
      <w:r>
        <w:rPr>
          <w:rFonts w:ascii="Arial" w:eastAsia="Arial" w:hAnsi="Arial" w:cs="Arial"/>
        </w:rPr>
        <w:t>e</w:t>
      </w:r>
      <w:proofErr w:type="spellEnd"/>
      <w:r>
        <w:rPr>
          <w:rFonts w:ascii="Arial" w:eastAsia="Arial" w:hAnsi="Arial" w:cs="Arial"/>
        </w:rPr>
        <w:t xml:space="preserve"> los artículos 20 y siguientes del Código Sanitario y del Decreto </w:t>
      </w:r>
      <w:proofErr w:type="spellStart"/>
      <w:r w:rsidRPr="00E923B9">
        <w:rPr>
          <w:rFonts w:ascii="Arial" w:eastAsia="Arial" w:hAnsi="Arial" w:cs="Arial"/>
        </w:rPr>
        <w:t>Nº</w:t>
      </w:r>
      <w:proofErr w:type="spellEnd"/>
      <w:r w:rsidRPr="00E923B9">
        <w:rPr>
          <w:rFonts w:ascii="Arial" w:eastAsia="Arial" w:hAnsi="Arial" w:cs="Arial"/>
        </w:rPr>
        <w:t xml:space="preserve"> 7 de 20</w:t>
      </w:r>
      <w:r>
        <w:rPr>
          <w:rFonts w:ascii="Arial" w:eastAsia="Arial" w:hAnsi="Arial" w:cs="Arial"/>
        </w:rPr>
        <w:t xml:space="preserve">19, la notificación se realizará a la </w:t>
      </w:r>
      <w:r w:rsidRPr="00E923B9">
        <w:rPr>
          <w:rFonts w:ascii="Arial" w:eastAsia="Arial" w:hAnsi="Arial" w:cs="Arial"/>
        </w:rPr>
        <w:t>a la autoridad sanitaria más próxima al domicilio del paciente</w:t>
      </w:r>
      <w:r>
        <w:rPr>
          <w:rFonts w:ascii="Arial" w:eastAsia="Arial" w:hAnsi="Arial" w:cs="Arial"/>
        </w:rPr>
        <w:t xml:space="preserve"> del cual se informa</w:t>
      </w:r>
      <w:r w:rsidRPr="00E923B9">
        <w:rPr>
          <w:rFonts w:ascii="Arial" w:eastAsia="Arial" w:hAnsi="Arial" w:cs="Arial"/>
        </w:rPr>
        <w:t>.</w:t>
      </w:r>
    </w:p>
    <w:p w14:paraId="369A7366" w14:textId="77777777" w:rsidR="001C602C" w:rsidRDefault="001C602C" w:rsidP="003D2FED">
      <w:pPr>
        <w:spacing w:line="360" w:lineRule="auto"/>
        <w:jc w:val="both"/>
        <w:rPr>
          <w:rFonts w:ascii="Arial" w:eastAsia="Arial" w:hAnsi="Arial" w:cs="Arial"/>
        </w:rPr>
      </w:pPr>
    </w:p>
    <w:p w14:paraId="5E49DB0E" w14:textId="77777777" w:rsidR="003D2FED" w:rsidRDefault="003D2FED" w:rsidP="003D2FED">
      <w:pPr>
        <w:spacing w:line="360" w:lineRule="auto"/>
        <w:jc w:val="both"/>
        <w:rPr>
          <w:rFonts w:ascii="Arial" w:eastAsia="Arial" w:hAnsi="Arial" w:cs="Arial"/>
        </w:rPr>
      </w:pPr>
    </w:p>
    <w:p w14:paraId="5265A178" w14:textId="77777777" w:rsidR="002C21A0" w:rsidRDefault="002C21A0" w:rsidP="00B41C7B">
      <w:pPr>
        <w:ind w:left="-993"/>
        <w:jc w:val="center"/>
        <w:rPr>
          <w:rFonts w:ascii="Arial" w:hAnsi="Arial" w:cs="Arial"/>
        </w:rPr>
      </w:pPr>
    </w:p>
    <w:p w14:paraId="1FF05C53" w14:textId="77777777" w:rsidR="007834D3" w:rsidRPr="0000197C" w:rsidRDefault="007834D3" w:rsidP="00B41C7B">
      <w:pPr>
        <w:ind w:left="-993"/>
        <w:jc w:val="center"/>
        <w:rPr>
          <w:rFonts w:ascii="Arial" w:hAnsi="Arial" w:cs="Arial"/>
        </w:rPr>
      </w:pPr>
    </w:p>
    <w:p w14:paraId="6312ACEC" w14:textId="77777777" w:rsidR="00B41C7B" w:rsidRPr="0000197C" w:rsidRDefault="00B41C7B" w:rsidP="008D0F14">
      <w:pPr>
        <w:ind w:left="-993"/>
        <w:jc w:val="center"/>
        <w:outlineLvl w:val="0"/>
        <w:rPr>
          <w:rFonts w:ascii="Arial" w:hAnsi="Arial" w:cs="Arial"/>
          <w:b/>
        </w:rPr>
      </w:pPr>
      <w:r w:rsidRPr="0000197C">
        <w:rPr>
          <w:rFonts w:ascii="Arial" w:hAnsi="Arial" w:cs="Arial"/>
          <w:b/>
        </w:rPr>
        <w:t>ANÓTESE, TÓMESE RAZÓN Y PUBLÍQUESE</w:t>
      </w:r>
      <w:r w:rsidR="004B644F" w:rsidRPr="0000197C">
        <w:rPr>
          <w:rFonts w:ascii="Arial" w:hAnsi="Arial" w:cs="Arial"/>
          <w:b/>
        </w:rPr>
        <w:t xml:space="preserve"> EN EL DIARIO OFICIAL</w:t>
      </w:r>
    </w:p>
    <w:p w14:paraId="5E80D298" w14:textId="77777777" w:rsidR="002163A2" w:rsidRDefault="002163A2" w:rsidP="00B41C7B">
      <w:pPr>
        <w:ind w:left="-993"/>
        <w:jc w:val="center"/>
        <w:rPr>
          <w:rFonts w:ascii="Arial" w:hAnsi="Arial" w:cs="Arial"/>
        </w:rPr>
      </w:pPr>
    </w:p>
    <w:p w14:paraId="0F1BEA89" w14:textId="77777777" w:rsidR="002163A2" w:rsidRDefault="002163A2" w:rsidP="00B41C7B">
      <w:pPr>
        <w:ind w:left="-993"/>
        <w:jc w:val="center"/>
        <w:rPr>
          <w:rFonts w:ascii="Arial" w:hAnsi="Arial" w:cs="Arial"/>
        </w:rPr>
      </w:pPr>
    </w:p>
    <w:p w14:paraId="3D015107" w14:textId="77777777" w:rsidR="002163A2" w:rsidRPr="0000197C" w:rsidRDefault="002163A2" w:rsidP="00B41C7B">
      <w:pPr>
        <w:ind w:left="-993"/>
        <w:jc w:val="center"/>
        <w:rPr>
          <w:rFonts w:ascii="Arial" w:hAnsi="Arial" w:cs="Arial"/>
        </w:rPr>
      </w:pPr>
    </w:p>
    <w:p w14:paraId="768E496A" w14:textId="77777777" w:rsidR="000A60E8" w:rsidRPr="0000197C" w:rsidRDefault="000A60E8" w:rsidP="00B41C7B">
      <w:pPr>
        <w:ind w:left="-993"/>
        <w:jc w:val="center"/>
        <w:rPr>
          <w:rFonts w:ascii="Arial" w:hAnsi="Arial" w:cs="Arial"/>
        </w:rPr>
      </w:pPr>
    </w:p>
    <w:p w14:paraId="4BA35979" w14:textId="77777777" w:rsidR="00C07FF5" w:rsidRPr="0000197C" w:rsidRDefault="00C07FF5" w:rsidP="00B41C7B">
      <w:pPr>
        <w:ind w:left="-993"/>
        <w:jc w:val="center"/>
        <w:rPr>
          <w:rFonts w:ascii="Arial" w:hAnsi="Arial" w:cs="Arial"/>
        </w:rPr>
      </w:pPr>
    </w:p>
    <w:p w14:paraId="54AC5B6F" w14:textId="77777777" w:rsidR="00B41C7B" w:rsidRPr="0000197C" w:rsidRDefault="00B41C7B" w:rsidP="00B41C7B">
      <w:pPr>
        <w:ind w:left="-993"/>
        <w:rPr>
          <w:rFonts w:ascii="Arial" w:hAnsi="Arial" w:cs="Arial"/>
          <w:b/>
        </w:rPr>
      </w:pPr>
    </w:p>
    <w:p w14:paraId="733CA16A" w14:textId="77777777" w:rsidR="00B41C7B" w:rsidRPr="0000197C" w:rsidRDefault="00B41C7B" w:rsidP="00F5541A">
      <w:pPr>
        <w:ind w:left="-993"/>
        <w:jc w:val="both"/>
        <w:outlineLvl w:val="0"/>
        <w:rPr>
          <w:rFonts w:ascii="Arial" w:hAnsi="Arial" w:cs="Arial"/>
          <w:b/>
        </w:rPr>
      </w:pPr>
      <w:r w:rsidRPr="0000197C">
        <w:rPr>
          <w:rFonts w:ascii="Arial" w:hAnsi="Arial" w:cs="Arial"/>
          <w:b/>
        </w:rPr>
        <w:tab/>
      </w:r>
      <w:r w:rsidRPr="0000197C">
        <w:rPr>
          <w:rFonts w:ascii="Arial" w:hAnsi="Arial" w:cs="Arial"/>
          <w:b/>
        </w:rPr>
        <w:tab/>
        <w:t xml:space="preserve">  </w:t>
      </w:r>
      <w:r w:rsidR="00DB69D4" w:rsidRPr="0000197C">
        <w:rPr>
          <w:rFonts w:ascii="Arial" w:hAnsi="Arial" w:cs="Arial"/>
          <w:b/>
        </w:rPr>
        <w:t>SEBASTIAN PIÑERA ECHEN</w:t>
      </w:r>
      <w:r w:rsidR="00D6037A" w:rsidRPr="0000197C">
        <w:rPr>
          <w:rFonts w:ascii="Arial" w:hAnsi="Arial" w:cs="Arial"/>
          <w:b/>
        </w:rPr>
        <w:t>IQUE</w:t>
      </w:r>
    </w:p>
    <w:p w14:paraId="78095584" w14:textId="77777777" w:rsidR="00B41C7B" w:rsidRPr="0000197C" w:rsidRDefault="00D6037A" w:rsidP="00F5541A">
      <w:pPr>
        <w:ind w:left="-993"/>
        <w:jc w:val="both"/>
        <w:outlineLvl w:val="0"/>
        <w:rPr>
          <w:rFonts w:ascii="Arial" w:hAnsi="Arial" w:cs="Arial"/>
          <w:b/>
        </w:rPr>
      </w:pPr>
      <w:r w:rsidRPr="0000197C">
        <w:rPr>
          <w:rFonts w:ascii="Arial" w:hAnsi="Arial" w:cs="Arial"/>
          <w:b/>
        </w:rPr>
        <w:tab/>
      </w:r>
      <w:r w:rsidRPr="0000197C">
        <w:rPr>
          <w:rFonts w:ascii="Arial" w:hAnsi="Arial" w:cs="Arial"/>
          <w:b/>
        </w:rPr>
        <w:tab/>
        <w:t xml:space="preserve">   PRESIDENTE</w:t>
      </w:r>
      <w:r w:rsidR="00B41C7B" w:rsidRPr="0000197C">
        <w:rPr>
          <w:rFonts w:ascii="Arial" w:hAnsi="Arial" w:cs="Arial"/>
          <w:b/>
        </w:rPr>
        <w:t xml:space="preserve"> </w:t>
      </w:r>
      <w:r w:rsidR="007F576A" w:rsidRPr="0000197C">
        <w:rPr>
          <w:rFonts w:ascii="Arial" w:hAnsi="Arial" w:cs="Arial"/>
          <w:b/>
        </w:rPr>
        <w:t>DE LA REPÚBLICA</w:t>
      </w:r>
    </w:p>
    <w:p w14:paraId="1922AC74" w14:textId="77777777" w:rsidR="00005059" w:rsidRPr="0000197C" w:rsidRDefault="00005059" w:rsidP="00005059">
      <w:pPr>
        <w:ind w:left="-993"/>
        <w:rPr>
          <w:rFonts w:ascii="Arial" w:hAnsi="Arial" w:cs="Arial"/>
          <w:b/>
        </w:rPr>
      </w:pPr>
    </w:p>
    <w:p w14:paraId="623EAF96" w14:textId="77777777" w:rsidR="00005059" w:rsidRPr="0000197C" w:rsidRDefault="00005059" w:rsidP="00005059">
      <w:pPr>
        <w:ind w:left="-993"/>
        <w:rPr>
          <w:rFonts w:ascii="Arial" w:hAnsi="Arial" w:cs="Arial"/>
          <w:b/>
        </w:rPr>
      </w:pPr>
    </w:p>
    <w:p w14:paraId="19E2F858" w14:textId="77777777" w:rsidR="002C21A0" w:rsidRPr="0000197C" w:rsidRDefault="002C21A0" w:rsidP="00005059">
      <w:pPr>
        <w:ind w:left="-993"/>
        <w:rPr>
          <w:rFonts w:ascii="Arial" w:hAnsi="Arial" w:cs="Arial"/>
          <w:b/>
        </w:rPr>
      </w:pPr>
    </w:p>
    <w:p w14:paraId="335DFC32" w14:textId="77777777" w:rsidR="002163A2" w:rsidRDefault="002163A2" w:rsidP="00005059">
      <w:pPr>
        <w:ind w:left="-993"/>
        <w:rPr>
          <w:rFonts w:ascii="Arial" w:hAnsi="Arial" w:cs="Arial"/>
          <w:b/>
        </w:rPr>
      </w:pPr>
    </w:p>
    <w:p w14:paraId="37A0D4CB" w14:textId="77777777" w:rsidR="000A60E8" w:rsidRDefault="000A60E8" w:rsidP="00005059">
      <w:pPr>
        <w:ind w:left="-993"/>
        <w:rPr>
          <w:rFonts w:ascii="Arial" w:hAnsi="Arial" w:cs="Arial"/>
          <w:b/>
        </w:rPr>
      </w:pPr>
    </w:p>
    <w:p w14:paraId="3010464A" w14:textId="77777777" w:rsidR="007834D3" w:rsidRPr="0000197C" w:rsidRDefault="007834D3" w:rsidP="00005059">
      <w:pPr>
        <w:ind w:left="-993"/>
        <w:rPr>
          <w:rFonts w:ascii="Arial" w:hAnsi="Arial" w:cs="Arial"/>
          <w:b/>
        </w:rPr>
      </w:pPr>
    </w:p>
    <w:p w14:paraId="7B6556DA" w14:textId="77777777" w:rsidR="00005059" w:rsidRPr="0000197C" w:rsidRDefault="00005059" w:rsidP="00005059">
      <w:pPr>
        <w:ind w:left="-993"/>
        <w:rPr>
          <w:rFonts w:ascii="Arial" w:hAnsi="Arial" w:cs="Arial"/>
          <w:b/>
        </w:rPr>
      </w:pPr>
    </w:p>
    <w:p w14:paraId="79C1DE74" w14:textId="77777777" w:rsidR="003D2FED" w:rsidRPr="008E6AC6" w:rsidRDefault="003D2FED" w:rsidP="003D2FED">
      <w:pPr>
        <w:jc w:val="center"/>
        <w:rPr>
          <w:rFonts w:ascii="Arial" w:eastAsia="Arial" w:hAnsi="Arial" w:cs="Arial"/>
          <w:b/>
        </w:rPr>
      </w:pPr>
    </w:p>
    <w:p w14:paraId="1D8012AF" w14:textId="77777777" w:rsidR="003D2FED" w:rsidRPr="008E6AC6" w:rsidRDefault="003D2FED" w:rsidP="003D2FED">
      <w:pPr>
        <w:jc w:val="center"/>
        <w:rPr>
          <w:rFonts w:ascii="Arial" w:eastAsia="Arial" w:hAnsi="Arial" w:cs="Arial"/>
          <w:b/>
        </w:rPr>
      </w:pPr>
      <w:r w:rsidRPr="008E6AC6">
        <w:rPr>
          <w:rFonts w:ascii="Arial" w:eastAsia="Arial" w:hAnsi="Arial" w:cs="Arial"/>
          <w:b/>
        </w:rPr>
        <w:t xml:space="preserve">DR. </w:t>
      </w:r>
      <w:r>
        <w:rPr>
          <w:rFonts w:ascii="Arial" w:eastAsia="Arial" w:hAnsi="Arial" w:cs="Arial"/>
          <w:b/>
        </w:rPr>
        <w:t>ENRIQUE PARIS MANCILLA</w:t>
      </w:r>
    </w:p>
    <w:p w14:paraId="555997DE" w14:textId="77777777" w:rsidR="003D2FED" w:rsidRPr="008E6AC6" w:rsidRDefault="003D2FED" w:rsidP="003D2FED">
      <w:pPr>
        <w:jc w:val="center"/>
        <w:rPr>
          <w:rFonts w:ascii="Arial" w:eastAsia="Arial" w:hAnsi="Arial" w:cs="Arial"/>
          <w:b/>
        </w:rPr>
      </w:pPr>
      <w:r w:rsidRPr="008E6AC6">
        <w:rPr>
          <w:rFonts w:ascii="Arial" w:eastAsia="Arial" w:hAnsi="Arial" w:cs="Arial"/>
          <w:b/>
        </w:rPr>
        <w:t>MINISTRO DE SALUD</w:t>
      </w:r>
    </w:p>
    <w:p w14:paraId="692406BF" w14:textId="77777777" w:rsidR="00B41C7B" w:rsidRPr="002163A2" w:rsidRDefault="00B41C7B" w:rsidP="00B41C7B">
      <w:pPr>
        <w:ind w:left="-993"/>
        <w:jc w:val="center"/>
        <w:rPr>
          <w:rFonts w:ascii="Arial" w:hAnsi="Arial" w:cs="Arial"/>
          <w:b/>
        </w:rPr>
      </w:pPr>
    </w:p>
    <w:p w14:paraId="2623CB31" w14:textId="77777777" w:rsidR="007962F1" w:rsidRPr="002163A2" w:rsidRDefault="007962F1">
      <w:pPr>
        <w:rPr>
          <w:rFonts w:ascii="Arial" w:hAnsi="Arial" w:cs="Arial"/>
        </w:rPr>
      </w:pPr>
    </w:p>
    <w:sectPr w:rsidR="007962F1" w:rsidRPr="002163A2" w:rsidSect="00C85887">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FF99" w14:textId="77777777" w:rsidR="00535D46" w:rsidRDefault="00535D46" w:rsidP="00DB4AB3">
      <w:r>
        <w:separator/>
      </w:r>
    </w:p>
  </w:endnote>
  <w:endnote w:type="continuationSeparator" w:id="0">
    <w:p w14:paraId="39D60BE4" w14:textId="77777777" w:rsidR="00535D46" w:rsidRDefault="00535D46" w:rsidP="00DB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853692"/>
      <w:docPartObj>
        <w:docPartGallery w:val="Page Numbers (Bottom of Page)"/>
        <w:docPartUnique/>
      </w:docPartObj>
    </w:sdtPr>
    <w:sdtEndPr/>
    <w:sdtContent>
      <w:p w14:paraId="4860E558" w14:textId="77777777" w:rsidR="00B80339" w:rsidRDefault="008D1C40">
        <w:pPr>
          <w:pStyle w:val="Piedepgina"/>
          <w:jc w:val="center"/>
        </w:pPr>
        <w:r>
          <w:rPr>
            <w:noProof/>
          </w:rPr>
          <w:fldChar w:fldCharType="begin"/>
        </w:r>
        <w:r>
          <w:rPr>
            <w:noProof/>
          </w:rPr>
          <w:instrText>PAGE   \* MERGEFORMAT</w:instrText>
        </w:r>
        <w:r>
          <w:rPr>
            <w:noProof/>
          </w:rPr>
          <w:fldChar w:fldCharType="separate"/>
        </w:r>
        <w:r w:rsidR="000964BF">
          <w:rPr>
            <w:noProof/>
          </w:rPr>
          <w:t>4</w:t>
        </w:r>
        <w:r>
          <w:rPr>
            <w:noProof/>
          </w:rPr>
          <w:fldChar w:fldCharType="end"/>
        </w:r>
      </w:p>
    </w:sdtContent>
  </w:sdt>
  <w:p w14:paraId="484B4EF7" w14:textId="77777777" w:rsidR="00B80339" w:rsidRDefault="00B80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89F4" w14:textId="77777777" w:rsidR="00535D46" w:rsidRDefault="00535D46" w:rsidP="00DB4AB3">
      <w:r>
        <w:separator/>
      </w:r>
    </w:p>
  </w:footnote>
  <w:footnote w:type="continuationSeparator" w:id="0">
    <w:p w14:paraId="561AD2C8" w14:textId="77777777" w:rsidR="00535D46" w:rsidRDefault="00535D46" w:rsidP="00DB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194F" w14:textId="77777777" w:rsidR="00B80339" w:rsidRDefault="00B80339">
    <w:pPr>
      <w:pStyle w:val="Encabezado"/>
      <w:jc w:val="center"/>
    </w:pPr>
  </w:p>
  <w:p w14:paraId="2EF6BC8C" w14:textId="77777777" w:rsidR="00B80339" w:rsidRDefault="00B80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58F6"/>
    <w:multiLevelType w:val="hybridMultilevel"/>
    <w:tmpl w:val="C05879C8"/>
    <w:lvl w:ilvl="0" w:tplc="91F6064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874014"/>
    <w:multiLevelType w:val="hybridMultilevel"/>
    <w:tmpl w:val="EBDE5A34"/>
    <w:lvl w:ilvl="0" w:tplc="340A0001">
      <w:start w:val="1"/>
      <w:numFmt w:val="bullet"/>
      <w:lvlText w:val=""/>
      <w:lvlJc w:val="left"/>
      <w:pPr>
        <w:ind w:left="1050" w:hanging="360"/>
      </w:pPr>
      <w:rPr>
        <w:rFonts w:ascii="Symbol" w:hAnsi="Symbol"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2" w15:restartNumberingAfterBreak="0">
    <w:nsid w:val="1CE53CBE"/>
    <w:multiLevelType w:val="hybridMultilevel"/>
    <w:tmpl w:val="F04EA2C4"/>
    <w:lvl w:ilvl="0" w:tplc="24ECD560">
      <w:start w:val="1"/>
      <w:numFmt w:val="upperRoman"/>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275526D5"/>
    <w:multiLevelType w:val="hybridMultilevel"/>
    <w:tmpl w:val="E8EA05F0"/>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4" w15:restartNumberingAfterBreak="0">
    <w:nsid w:val="314A214A"/>
    <w:multiLevelType w:val="hybridMultilevel"/>
    <w:tmpl w:val="95E26CBC"/>
    <w:lvl w:ilvl="0" w:tplc="340A0017">
      <w:start w:val="1"/>
      <w:numFmt w:val="lowerLetter"/>
      <w:lvlText w:val="%1)"/>
      <w:lvlJc w:val="left"/>
      <w:pPr>
        <w:ind w:left="1050" w:hanging="360"/>
      </w:pPr>
    </w:lvl>
    <w:lvl w:ilvl="1" w:tplc="340A0019" w:tentative="1">
      <w:start w:val="1"/>
      <w:numFmt w:val="lowerLetter"/>
      <w:lvlText w:val="%2."/>
      <w:lvlJc w:val="left"/>
      <w:pPr>
        <w:ind w:left="1770" w:hanging="360"/>
      </w:pPr>
    </w:lvl>
    <w:lvl w:ilvl="2" w:tplc="340A001B" w:tentative="1">
      <w:start w:val="1"/>
      <w:numFmt w:val="lowerRoman"/>
      <w:lvlText w:val="%3."/>
      <w:lvlJc w:val="right"/>
      <w:pPr>
        <w:ind w:left="2490" w:hanging="180"/>
      </w:pPr>
    </w:lvl>
    <w:lvl w:ilvl="3" w:tplc="340A000F" w:tentative="1">
      <w:start w:val="1"/>
      <w:numFmt w:val="decimal"/>
      <w:lvlText w:val="%4."/>
      <w:lvlJc w:val="left"/>
      <w:pPr>
        <w:ind w:left="3210" w:hanging="360"/>
      </w:pPr>
    </w:lvl>
    <w:lvl w:ilvl="4" w:tplc="340A0019" w:tentative="1">
      <w:start w:val="1"/>
      <w:numFmt w:val="lowerLetter"/>
      <w:lvlText w:val="%5."/>
      <w:lvlJc w:val="left"/>
      <w:pPr>
        <w:ind w:left="3930" w:hanging="360"/>
      </w:pPr>
    </w:lvl>
    <w:lvl w:ilvl="5" w:tplc="340A001B" w:tentative="1">
      <w:start w:val="1"/>
      <w:numFmt w:val="lowerRoman"/>
      <w:lvlText w:val="%6."/>
      <w:lvlJc w:val="right"/>
      <w:pPr>
        <w:ind w:left="4650" w:hanging="180"/>
      </w:pPr>
    </w:lvl>
    <w:lvl w:ilvl="6" w:tplc="340A000F" w:tentative="1">
      <w:start w:val="1"/>
      <w:numFmt w:val="decimal"/>
      <w:lvlText w:val="%7."/>
      <w:lvlJc w:val="left"/>
      <w:pPr>
        <w:ind w:left="5370" w:hanging="360"/>
      </w:pPr>
    </w:lvl>
    <w:lvl w:ilvl="7" w:tplc="340A0019" w:tentative="1">
      <w:start w:val="1"/>
      <w:numFmt w:val="lowerLetter"/>
      <w:lvlText w:val="%8."/>
      <w:lvlJc w:val="left"/>
      <w:pPr>
        <w:ind w:left="6090" w:hanging="360"/>
      </w:pPr>
    </w:lvl>
    <w:lvl w:ilvl="8" w:tplc="340A001B" w:tentative="1">
      <w:start w:val="1"/>
      <w:numFmt w:val="lowerRoman"/>
      <w:lvlText w:val="%9."/>
      <w:lvlJc w:val="right"/>
      <w:pPr>
        <w:ind w:left="6810" w:hanging="180"/>
      </w:pPr>
    </w:lvl>
  </w:abstractNum>
  <w:abstractNum w:abstractNumId="5" w15:restartNumberingAfterBreak="0">
    <w:nsid w:val="3CC34ACF"/>
    <w:multiLevelType w:val="hybridMultilevel"/>
    <w:tmpl w:val="5B204C7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D204828"/>
    <w:multiLevelType w:val="hybridMultilevel"/>
    <w:tmpl w:val="B72A405A"/>
    <w:lvl w:ilvl="0" w:tplc="6B82B89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3D511305"/>
    <w:multiLevelType w:val="hybridMultilevel"/>
    <w:tmpl w:val="90D4BFFC"/>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15:restartNumberingAfterBreak="0">
    <w:nsid w:val="3DD007CC"/>
    <w:multiLevelType w:val="hybridMultilevel"/>
    <w:tmpl w:val="A634C31C"/>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9" w15:restartNumberingAfterBreak="0">
    <w:nsid w:val="43E56EB5"/>
    <w:multiLevelType w:val="hybridMultilevel"/>
    <w:tmpl w:val="57C6AD76"/>
    <w:lvl w:ilvl="0" w:tplc="94284432">
      <w:start w:val="1"/>
      <w:numFmt w:val="upperRoman"/>
      <w:lvlText w:val="%1."/>
      <w:lvlJc w:val="right"/>
      <w:pPr>
        <w:ind w:left="1429" w:hanging="18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468813EF"/>
    <w:multiLevelType w:val="hybridMultilevel"/>
    <w:tmpl w:val="CCD21FFA"/>
    <w:lvl w:ilvl="0" w:tplc="340A0001">
      <w:start w:val="1"/>
      <w:numFmt w:val="bullet"/>
      <w:lvlText w:val=""/>
      <w:lvlJc w:val="left"/>
      <w:pPr>
        <w:ind w:left="1050" w:hanging="360"/>
      </w:pPr>
      <w:rPr>
        <w:rFonts w:ascii="Symbol" w:hAnsi="Symbol"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11" w15:restartNumberingAfterBreak="0">
    <w:nsid w:val="4B5F3773"/>
    <w:multiLevelType w:val="hybridMultilevel"/>
    <w:tmpl w:val="43128234"/>
    <w:lvl w:ilvl="0" w:tplc="B2C0EA68">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4BAA7719"/>
    <w:multiLevelType w:val="hybridMultilevel"/>
    <w:tmpl w:val="E2A20E66"/>
    <w:lvl w:ilvl="0" w:tplc="1E96BA3C">
      <w:start w:val="1"/>
      <w:numFmt w:val="decimal"/>
      <w:lvlText w:val="%1."/>
      <w:lvlJc w:val="left"/>
      <w:pPr>
        <w:ind w:left="360" w:hanging="360"/>
      </w:pPr>
      <w:rPr>
        <w:rFonts w:hint="default"/>
      </w:rPr>
    </w:lvl>
    <w:lvl w:ilvl="1" w:tplc="5F40B8AC">
      <w:start w:val="1"/>
      <w:numFmt w:val="lowerLetter"/>
      <w:lvlText w:val="%2)"/>
      <w:lvlJc w:val="left"/>
      <w:pPr>
        <w:ind w:left="687" w:hanging="360"/>
      </w:pPr>
      <w:rPr>
        <w:rFonts w:hint="default"/>
        <w:sz w:val="24"/>
      </w:rPr>
    </w:lvl>
    <w:lvl w:ilvl="2" w:tplc="AABA3858">
      <w:start w:val="1"/>
      <w:numFmt w:val="lowerRoman"/>
      <w:lvlText w:val="%3."/>
      <w:lvlJc w:val="left"/>
      <w:pPr>
        <w:ind w:left="1947" w:hanging="720"/>
      </w:pPr>
      <w:rPr>
        <w:rFonts w:hint="default"/>
      </w:rPr>
    </w:lvl>
    <w:lvl w:ilvl="3" w:tplc="340A000F" w:tentative="1">
      <w:start w:val="1"/>
      <w:numFmt w:val="decimal"/>
      <w:lvlText w:val="%4."/>
      <w:lvlJc w:val="left"/>
      <w:pPr>
        <w:ind w:left="2127" w:hanging="360"/>
      </w:pPr>
    </w:lvl>
    <w:lvl w:ilvl="4" w:tplc="340A0019" w:tentative="1">
      <w:start w:val="1"/>
      <w:numFmt w:val="lowerLetter"/>
      <w:lvlText w:val="%5."/>
      <w:lvlJc w:val="left"/>
      <w:pPr>
        <w:ind w:left="2847" w:hanging="360"/>
      </w:pPr>
    </w:lvl>
    <w:lvl w:ilvl="5" w:tplc="340A001B" w:tentative="1">
      <w:start w:val="1"/>
      <w:numFmt w:val="lowerRoman"/>
      <w:lvlText w:val="%6."/>
      <w:lvlJc w:val="right"/>
      <w:pPr>
        <w:ind w:left="3567" w:hanging="180"/>
      </w:pPr>
    </w:lvl>
    <w:lvl w:ilvl="6" w:tplc="340A000F" w:tentative="1">
      <w:start w:val="1"/>
      <w:numFmt w:val="decimal"/>
      <w:lvlText w:val="%7."/>
      <w:lvlJc w:val="left"/>
      <w:pPr>
        <w:ind w:left="4287" w:hanging="360"/>
      </w:pPr>
    </w:lvl>
    <w:lvl w:ilvl="7" w:tplc="340A0019" w:tentative="1">
      <w:start w:val="1"/>
      <w:numFmt w:val="lowerLetter"/>
      <w:lvlText w:val="%8."/>
      <w:lvlJc w:val="left"/>
      <w:pPr>
        <w:ind w:left="5007" w:hanging="360"/>
      </w:pPr>
    </w:lvl>
    <w:lvl w:ilvl="8" w:tplc="340A001B" w:tentative="1">
      <w:start w:val="1"/>
      <w:numFmt w:val="lowerRoman"/>
      <w:lvlText w:val="%9."/>
      <w:lvlJc w:val="right"/>
      <w:pPr>
        <w:ind w:left="5727" w:hanging="180"/>
      </w:pPr>
    </w:lvl>
  </w:abstractNum>
  <w:abstractNum w:abstractNumId="13" w15:restartNumberingAfterBreak="0">
    <w:nsid w:val="4C885521"/>
    <w:multiLevelType w:val="hybridMultilevel"/>
    <w:tmpl w:val="54D4C27A"/>
    <w:lvl w:ilvl="0" w:tplc="A210E31A">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F3026AE"/>
    <w:multiLevelType w:val="multilevel"/>
    <w:tmpl w:val="379A6F0C"/>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52444147"/>
    <w:multiLevelType w:val="hybridMultilevel"/>
    <w:tmpl w:val="F6B402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F11C44"/>
    <w:multiLevelType w:val="hybridMultilevel"/>
    <w:tmpl w:val="8BC8F4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F40610"/>
    <w:multiLevelType w:val="hybridMultilevel"/>
    <w:tmpl w:val="340C32D2"/>
    <w:lvl w:ilvl="0" w:tplc="1202380E">
      <w:start w:val="1"/>
      <w:numFmt w:val="upperRoman"/>
      <w:pStyle w:val="Ttulo1"/>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15:restartNumberingAfterBreak="0">
    <w:nsid w:val="5D9855D5"/>
    <w:multiLevelType w:val="hybridMultilevel"/>
    <w:tmpl w:val="0038C0AA"/>
    <w:lvl w:ilvl="0" w:tplc="CC7A1408">
      <w:start w:val="15"/>
      <w:numFmt w:val="decimal"/>
      <w:lvlText w:val="%1-"/>
      <w:lvlJc w:val="left"/>
      <w:pPr>
        <w:ind w:left="360" w:hanging="360"/>
      </w:pPr>
      <w:rPr>
        <w:rFonts w:hint="default"/>
        <w:b/>
        <w:lang w:val="es-ES_tradnl"/>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5F191D36"/>
    <w:multiLevelType w:val="hybridMultilevel"/>
    <w:tmpl w:val="9418E8FA"/>
    <w:lvl w:ilvl="0" w:tplc="827C32C2">
      <w:start w:val="1"/>
      <w:numFmt w:val="lowerLetter"/>
      <w:lvlText w:val="%1)"/>
      <w:lvlJc w:val="left"/>
      <w:pPr>
        <w:ind w:left="720" w:hanging="360"/>
      </w:pPr>
      <w:rPr>
        <w:rFonts w:ascii="Arial" w:eastAsia="Arial" w:hAnsi="Arial" w:cs="Arial"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FC138A7"/>
    <w:multiLevelType w:val="hybridMultilevel"/>
    <w:tmpl w:val="31FE6A78"/>
    <w:lvl w:ilvl="0" w:tplc="83C0FFB0">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61814D22"/>
    <w:multiLevelType w:val="hybridMultilevel"/>
    <w:tmpl w:val="3DC64568"/>
    <w:lvl w:ilvl="0" w:tplc="24ECD560">
      <w:start w:val="1"/>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2" w15:restartNumberingAfterBreak="0">
    <w:nsid w:val="68445122"/>
    <w:multiLevelType w:val="hybridMultilevel"/>
    <w:tmpl w:val="B4D62D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FD57EAD"/>
    <w:multiLevelType w:val="hybridMultilevel"/>
    <w:tmpl w:val="32043DCE"/>
    <w:lvl w:ilvl="0" w:tplc="BBFAFD90">
      <w:start w:val="1"/>
      <w:numFmt w:val="bullet"/>
      <w:lvlText w:val="-"/>
      <w:lvlJc w:val="left"/>
      <w:pPr>
        <w:ind w:left="720" w:hanging="360"/>
      </w:pPr>
      <w:rPr>
        <w:rFonts w:ascii="Arial-BoldMT" w:eastAsiaTheme="minorHAnsi" w:hAnsi="Arial-BoldMT" w:cs="Arial-BoldMT" w:hint="default"/>
        <w:b/>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1D542F1"/>
    <w:multiLevelType w:val="hybridMultilevel"/>
    <w:tmpl w:val="1B92064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0B2025"/>
    <w:multiLevelType w:val="hybridMultilevel"/>
    <w:tmpl w:val="8B7A402A"/>
    <w:lvl w:ilvl="0" w:tplc="EA44B6A2">
      <w:start w:val="1"/>
      <w:numFmt w:val="lowerLetter"/>
      <w:lvlText w:val="%1)"/>
      <w:lvlJc w:val="left"/>
      <w:pPr>
        <w:ind w:left="360" w:hanging="360"/>
      </w:pPr>
      <w:rPr>
        <w:color w:val="FF0000"/>
      </w:rPr>
    </w:lvl>
    <w:lvl w:ilvl="1" w:tplc="340A0019" w:tentative="1">
      <w:start w:val="1"/>
      <w:numFmt w:val="lowerLetter"/>
      <w:lvlText w:val="%2."/>
      <w:lvlJc w:val="left"/>
      <w:pPr>
        <w:ind w:left="1770" w:hanging="360"/>
      </w:pPr>
    </w:lvl>
    <w:lvl w:ilvl="2" w:tplc="340A001B" w:tentative="1">
      <w:start w:val="1"/>
      <w:numFmt w:val="lowerRoman"/>
      <w:lvlText w:val="%3."/>
      <w:lvlJc w:val="right"/>
      <w:pPr>
        <w:ind w:left="2490" w:hanging="180"/>
      </w:pPr>
    </w:lvl>
    <w:lvl w:ilvl="3" w:tplc="340A000F" w:tentative="1">
      <w:start w:val="1"/>
      <w:numFmt w:val="decimal"/>
      <w:lvlText w:val="%4."/>
      <w:lvlJc w:val="left"/>
      <w:pPr>
        <w:ind w:left="3210" w:hanging="360"/>
      </w:pPr>
    </w:lvl>
    <w:lvl w:ilvl="4" w:tplc="340A0019" w:tentative="1">
      <w:start w:val="1"/>
      <w:numFmt w:val="lowerLetter"/>
      <w:lvlText w:val="%5."/>
      <w:lvlJc w:val="left"/>
      <w:pPr>
        <w:ind w:left="3930" w:hanging="360"/>
      </w:pPr>
    </w:lvl>
    <w:lvl w:ilvl="5" w:tplc="340A001B" w:tentative="1">
      <w:start w:val="1"/>
      <w:numFmt w:val="lowerRoman"/>
      <w:lvlText w:val="%6."/>
      <w:lvlJc w:val="right"/>
      <w:pPr>
        <w:ind w:left="4650" w:hanging="180"/>
      </w:pPr>
    </w:lvl>
    <w:lvl w:ilvl="6" w:tplc="340A000F" w:tentative="1">
      <w:start w:val="1"/>
      <w:numFmt w:val="decimal"/>
      <w:lvlText w:val="%7."/>
      <w:lvlJc w:val="left"/>
      <w:pPr>
        <w:ind w:left="5370" w:hanging="360"/>
      </w:pPr>
    </w:lvl>
    <w:lvl w:ilvl="7" w:tplc="340A0019" w:tentative="1">
      <w:start w:val="1"/>
      <w:numFmt w:val="lowerLetter"/>
      <w:lvlText w:val="%8."/>
      <w:lvlJc w:val="left"/>
      <w:pPr>
        <w:ind w:left="6090" w:hanging="360"/>
      </w:pPr>
    </w:lvl>
    <w:lvl w:ilvl="8" w:tplc="340A001B" w:tentative="1">
      <w:start w:val="1"/>
      <w:numFmt w:val="lowerRoman"/>
      <w:lvlText w:val="%9."/>
      <w:lvlJc w:val="right"/>
      <w:pPr>
        <w:ind w:left="6810" w:hanging="180"/>
      </w:pPr>
    </w:lvl>
  </w:abstractNum>
  <w:abstractNum w:abstractNumId="26" w15:restartNumberingAfterBreak="0">
    <w:nsid w:val="7DCC59F2"/>
    <w:multiLevelType w:val="hybridMultilevel"/>
    <w:tmpl w:val="9E48BC84"/>
    <w:lvl w:ilvl="0" w:tplc="6F14B96A">
      <w:start w:val="18"/>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20"/>
  </w:num>
  <w:num w:numId="5">
    <w:abstractNumId w:val="14"/>
  </w:num>
  <w:num w:numId="6">
    <w:abstractNumId w:val="23"/>
  </w:num>
  <w:num w:numId="7">
    <w:abstractNumId w:val="5"/>
  </w:num>
  <w:num w:numId="8">
    <w:abstractNumId w:val="18"/>
  </w:num>
  <w:num w:numId="9">
    <w:abstractNumId w:val="0"/>
  </w:num>
  <w:num w:numId="10">
    <w:abstractNumId w:val="3"/>
  </w:num>
  <w:num w:numId="11">
    <w:abstractNumId w:val="26"/>
  </w:num>
  <w:num w:numId="12">
    <w:abstractNumId w:val="15"/>
  </w:num>
  <w:num w:numId="13">
    <w:abstractNumId w:val="22"/>
  </w:num>
  <w:num w:numId="14">
    <w:abstractNumId w:val="1"/>
  </w:num>
  <w:num w:numId="15">
    <w:abstractNumId w:val="25"/>
  </w:num>
  <w:num w:numId="16">
    <w:abstractNumId w:val="10"/>
  </w:num>
  <w:num w:numId="17">
    <w:abstractNumId w:val="4"/>
  </w:num>
  <w:num w:numId="18">
    <w:abstractNumId w:val="7"/>
  </w:num>
  <w:num w:numId="19">
    <w:abstractNumId w:val="6"/>
  </w:num>
  <w:num w:numId="20">
    <w:abstractNumId w:val="8"/>
  </w:num>
  <w:num w:numId="21">
    <w:abstractNumId w:val="24"/>
  </w:num>
  <w:num w:numId="22">
    <w:abstractNumId w:val="13"/>
  </w:num>
  <w:num w:numId="23">
    <w:abstractNumId w:val="12"/>
  </w:num>
  <w:num w:numId="24">
    <w:abstractNumId w:val="21"/>
  </w:num>
  <w:num w:numId="25">
    <w:abstractNumId w:val="2"/>
  </w:num>
  <w:num w:numId="26">
    <w:abstractNumId w:val="16"/>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7B"/>
    <w:rsid w:val="0000186D"/>
    <w:rsid w:val="0000197C"/>
    <w:rsid w:val="00005059"/>
    <w:rsid w:val="00006A1C"/>
    <w:rsid w:val="0000777C"/>
    <w:rsid w:val="0001003A"/>
    <w:rsid w:val="000103AA"/>
    <w:rsid w:val="000122D3"/>
    <w:rsid w:val="00012F46"/>
    <w:rsid w:val="00014083"/>
    <w:rsid w:val="00014431"/>
    <w:rsid w:val="00015117"/>
    <w:rsid w:val="000153F0"/>
    <w:rsid w:val="00016E25"/>
    <w:rsid w:val="00022519"/>
    <w:rsid w:val="00025484"/>
    <w:rsid w:val="0002705C"/>
    <w:rsid w:val="0003349B"/>
    <w:rsid w:val="00033B91"/>
    <w:rsid w:val="0003431B"/>
    <w:rsid w:val="000348A8"/>
    <w:rsid w:val="00037E0B"/>
    <w:rsid w:val="000400B4"/>
    <w:rsid w:val="0004078F"/>
    <w:rsid w:val="00042A3D"/>
    <w:rsid w:val="0004324B"/>
    <w:rsid w:val="0004597B"/>
    <w:rsid w:val="00047A85"/>
    <w:rsid w:val="00050F6E"/>
    <w:rsid w:val="00053D3D"/>
    <w:rsid w:val="000566FA"/>
    <w:rsid w:val="00062A30"/>
    <w:rsid w:val="00063079"/>
    <w:rsid w:val="00065288"/>
    <w:rsid w:val="00065695"/>
    <w:rsid w:val="00070599"/>
    <w:rsid w:val="00071AB5"/>
    <w:rsid w:val="00075FC0"/>
    <w:rsid w:val="000776D9"/>
    <w:rsid w:val="00077D01"/>
    <w:rsid w:val="00080A27"/>
    <w:rsid w:val="0008402A"/>
    <w:rsid w:val="00086904"/>
    <w:rsid w:val="000872B9"/>
    <w:rsid w:val="00087EFA"/>
    <w:rsid w:val="00091BF5"/>
    <w:rsid w:val="000962A6"/>
    <w:rsid w:val="000964BF"/>
    <w:rsid w:val="000A60E8"/>
    <w:rsid w:val="000A7EEC"/>
    <w:rsid w:val="000B098F"/>
    <w:rsid w:val="000B1C0D"/>
    <w:rsid w:val="000B4FB4"/>
    <w:rsid w:val="000B64D9"/>
    <w:rsid w:val="000B7299"/>
    <w:rsid w:val="000C02B0"/>
    <w:rsid w:val="000C2037"/>
    <w:rsid w:val="000C5287"/>
    <w:rsid w:val="000C6D60"/>
    <w:rsid w:val="000C778A"/>
    <w:rsid w:val="000D6F99"/>
    <w:rsid w:val="000D7150"/>
    <w:rsid w:val="000D7C22"/>
    <w:rsid w:val="000E01D2"/>
    <w:rsid w:val="000E0D7C"/>
    <w:rsid w:val="000E333F"/>
    <w:rsid w:val="000E41D5"/>
    <w:rsid w:val="000E7EA1"/>
    <w:rsid w:val="000F3108"/>
    <w:rsid w:val="000F3655"/>
    <w:rsid w:val="000F3F75"/>
    <w:rsid w:val="00105269"/>
    <w:rsid w:val="00106D98"/>
    <w:rsid w:val="001127D9"/>
    <w:rsid w:val="00120CF1"/>
    <w:rsid w:val="0012129C"/>
    <w:rsid w:val="00122A68"/>
    <w:rsid w:val="001245F7"/>
    <w:rsid w:val="00126CE6"/>
    <w:rsid w:val="00127876"/>
    <w:rsid w:val="00131564"/>
    <w:rsid w:val="0013162D"/>
    <w:rsid w:val="00136581"/>
    <w:rsid w:val="00141576"/>
    <w:rsid w:val="00143638"/>
    <w:rsid w:val="00144FE3"/>
    <w:rsid w:val="00145D51"/>
    <w:rsid w:val="00146F4C"/>
    <w:rsid w:val="001513FF"/>
    <w:rsid w:val="00151624"/>
    <w:rsid w:val="00152B1C"/>
    <w:rsid w:val="00156959"/>
    <w:rsid w:val="00157CF4"/>
    <w:rsid w:val="00164C13"/>
    <w:rsid w:val="00170A9D"/>
    <w:rsid w:val="00171C2D"/>
    <w:rsid w:val="001724E4"/>
    <w:rsid w:val="00173E0D"/>
    <w:rsid w:val="00176389"/>
    <w:rsid w:val="0017769B"/>
    <w:rsid w:val="00180478"/>
    <w:rsid w:val="00181D77"/>
    <w:rsid w:val="00186299"/>
    <w:rsid w:val="00186F40"/>
    <w:rsid w:val="00187A30"/>
    <w:rsid w:val="001908F2"/>
    <w:rsid w:val="001909A5"/>
    <w:rsid w:val="0019272F"/>
    <w:rsid w:val="001945BC"/>
    <w:rsid w:val="001967DE"/>
    <w:rsid w:val="001A5BF1"/>
    <w:rsid w:val="001A644B"/>
    <w:rsid w:val="001A67FA"/>
    <w:rsid w:val="001B0387"/>
    <w:rsid w:val="001B0401"/>
    <w:rsid w:val="001B1404"/>
    <w:rsid w:val="001B3132"/>
    <w:rsid w:val="001B37E6"/>
    <w:rsid w:val="001B3D5F"/>
    <w:rsid w:val="001B5941"/>
    <w:rsid w:val="001B7A7D"/>
    <w:rsid w:val="001C3BBA"/>
    <w:rsid w:val="001C602C"/>
    <w:rsid w:val="001C61DB"/>
    <w:rsid w:val="001D263E"/>
    <w:rsid w:val="001E11A9"/>
    <w:rsid w:val="001E2889"/>
    <w:rsid w:val="001E2EEC"/>
    <w:rsid w:val="001E33DA"/>
    <w:rsid w:val="001E4536"/>
    <w:rsid w:val="001F244E"/>
    <w:rsid w:val="001F54F6"/>
    <w:rsid w:val="001F69CD"/>
    <w:rsid w:val="001F6B8E"/>
    <w:rsid w:val="001F6BF3"/>
    <w:rsid w:val="00202418"/>
    <w:rsid w:val="0020257B"/>
    <w:rsid w:val="00204595"/>
    <w:rsid w:val="0020543E"/>
    <w:rsid w:val="00206CDC"/>
    <w:rsid w:val="00206DD0"/>
    <w:rsid w:val="00210DD8"/>
    <w:rsid w:val="00213EC4"/>
    <w:rsid w:val="00214301"/>
    <w:rsid w:val="002145D3"/>
    <w:rsid w:val="002163A2"/>
    <w:rsid w:val="00216F8F"/>
    <w:rsid w:val="002175BF"/>
    <w:rsid w:val="00230882"/>
    <w:rsid w:val="00234654"/>
    <w:rsid w:val="00235207"/>
    <w:rsid w:val="0023567E"/>
    <w:rsid w:val="0024368C"/>
    <w:rsid w:val="00245105"/>
    <w:rsid w:val="00245F8B"/>
    <w:rsid w:val="002556BC"/>
    <w:rsid w:val="0026086C"/>
    <w:rsid w:val="00262A3A"/>
    <w:rsid w:val="00263C18"/>
    <w:rsid w:val="00267EE5"/>
    <w:rsid w:val="002714EE"/>
    <w:rsid w:val="00276841"/>
    <w:rsid w:val="002836BD"/>
    <w:rsid w:val="00285E4E"/>
    <w:rsid w:val="0028650C"/>
    <w:rsid w:val="00290814"/>
    <w:rsid w:val="00294333"/>
    <w:rsid w:val="002971EE"/>
    <w:rsid w:val="002A09D7"/>
    <w:rsid w:val="002A1A1E"/>
    <w:rsid w:val="002A24F4"/>
    <w:rsid w:val="002A2661"/>
    <w:rsid w:val="002A519A"/>
    <w:rsid w:val="002A6DA8"/>
    <w:rsid w:val="002B14EB"/>
    <w:rsid w:val="002B225D"/>
    <w:rsid w:val="002B24A5"/>
    <w:rsid w:val="002B40D4"/>
    <w:rsid w:val="002B5295"/>
    <w:rsid w:val="002B6572"/>
    <w:rsid w:val="002B7BE5"/>
    <w:rsid w:val="002C06C1"/>
    <w:rsid w:val="002C122F"/>
    <w:rsid w:val="002C169C"/>
    <w:rsid w:val="002C21A0"/>
    <w:rsid w:val="002C2DC3"/>
    <w:rsid w:val="002C3B23"/>
    <w:rsid w:val="002C3FD4"/>
    <w:rsid w:val="002D2F34"/>
    <w:rsid w:val="002D3ED0"/>
    <w:rsid w:val="002D5ADE"/>
    <w:rsid w:val="002D6C78"/>
    <w:rsid w:val="002E1B4F"/>
    <w:rsid w:val="002E247E"/>
    <w:rsid w:val="002E39AA"/>
    <w:rsid w:val="002E7379"/>
    <w:rsid w:val="002E7A6F"/>
    <w:rsid w:val="002F2BB2"/>
    <w:rsid w:val="002F38AC"/>
    <w:rsid w:val="002F3DF5"/>
    <w:rsid w:val="002F69B7"/>
    <w:rsid w:val="00300D8F"/>
    <w:rsid w:val="00300FEA"/>
    <w:rsid w:val="00302339"/>
    <w:rsid w:val="003046C6"/>
    <w:rsid w:val="00305949"/>
    <w:rsid w:val="00305DBD"/>
    <w:rsid w:val="003111ED"/>
    <w:rsid w:val="003115E1"/>
    <w:rsid w:val="00314F37"/>
    <w:rsid w:val="00317F86"/>
    <w:rsid w:val="00320004"/>
    <w:rsid w:val="0032205C"/>
    <w:rsid w:val="00322EE0"/>
    <w:rsid w:val="00326CBF"/>
    <w:rsid w:val="0033107A"/>
    <w:rsid w:val="0033135F"/>
    <w:rsid w:val="003341D8"/>
    <w:rsid w:val="00334920"/>
    <w:rsid w:val="00335806"/>
    <w:rsid w:val="00342476"/>
    <w:rsid w:val="0034595C"/>
    <w:rsid w:val="00346B71"/>
    <w:rsid w:val="00346C7E"/>
    <w:rsid w:val="003505A6"/>
    <w:rsid w:val="00352688"/>
    <w:rsid w:val="003532F9"/>
    <w:rsid w:val="00353BE0"/>
    <w:rsid w:val="00354E9D"/>
    <w:rsid w:val="00356DEB"/>
    <w:rsid w:val="00360D02"/>
    <w:rsid w:val="00361DC8"/>
    <w:rsid w:val="00362C68"/>
    <w:rsid w:val="00363612"/>
    <w:rsid w:val="003647B2"/>
    <w:rsid w:val="00364E41"/>
    <w:rsid w:val="0036512D"/>
    <w:rsid w:val="003704FC"/>
    <w:rsid w:val="00371515"/>
    <w:rsid w:val="0037404C"/>
    <w:rsid w:val="003745E6"/>
    <w:rsid w:val="00376940"/>
    <w:rsid w:val="003773DF"/>
    <w:rsid w:val="0037743E"/>
    <w:rsid w:val="00381002"/>
    <w:rsid w:val="00381124"/>
    <w:rsid w:val="00382631"/>
    <w:rsid w:val="00383E61"/>
    <w:rsid w:val="0038464E"/>
    <w:rsid w:val="00386ECC"/>
    <w:rsid w:val="00387755"/>
    <w:rsid w:val="003924D9"/>
    <w:rsid w:val="00394879"/>
    <w:rsid w:val="00396AB8"/>
    <w:rsid w:val="00397573"/>
    <w:rsid w:val="0039778F"/>
    <w:rsid w:val="00397C36"/>
    <w:rsid w:val="003A11D7"/>
    <w:rsid w:val="003A1FFD"/>
    <w:rsid w:val="003A5655"/>
    <w:rsid w:val="003B118A"/>
    <w:rsid w:val="003B1B9E"/>
    <w:rsid w:val="003B200B"/>
    <w:rsid w:val="003B5D0A"/>
    <w:rsid w:val="003B65BE"/>
    <w:rsid w:val="003C3133"/>
    <w:rsid w:val="003C681F"/>
    <w:rsid w:val="003D1ADF"/>
    <w:rsid w:val="003D23DB"/>
    <w:rsid w:val="003D2FED"/>
    <w:rsid w:val="003D369F"/>
    <w:rsid w:val="003D5BE7"/>
    <w:rsid w:val="003E0AA6"/>
    <w:rsid w:val="003E214B"/>
    <w:rsid w:val="003E236B"/>
    <w:rsid w:val="003E3D28"/>
    <w:rsid w:val="003F1A0E"/>
    <w:rsid w:val="003F293E"/>
    <w:rsid w:val="003F3037"/>
    <w:rsid w:val="003F3FD3"/>
    <w:rsid w:val="003F5A87"/>
    <w:rsid w:val="00401AE7"/>
    <w:rsid w:val="004052DD"/>
    <w:rsid w:val="00405B5C"/>
    <w:rsid w:val="00406D6D"/>
    <w:rsid w:val="004101FE"/>
    <w:rsid w:val="00411ED3"/>
    <w:rsid w:val="004136AF"/>
    <w:rsid w:val="004154BA"/>
    <w:rsid w:val="00415742"/>
    <w:rsid w:val="004168EF"/>
    <w:rsid w:val="004217BC"/>
    <w:rsid w:val="00422394"/>
    <w:rsid w:val="00422836"/>
    <w:rsid w:val="004230C5"/>
    <w:rsid w:val="00423E25"/>
    <w:rsid w:val="00427992"/>
    <w:rsid w:val="00435F25"/>
    <w:rsid w:val="004372F0"/>
    <w:rsid w:val="00437A8F"/>
    <w:rsid w:val="00440E3F"/>
    <w:rsid w:val="00443286"/>
    <w:rsid w:val="004433C2"/>
    <w:rsid w:val="00444BCC"/>
    <w:rsid w:val="00447D06"/>
    <w:rsid w:val="0045211F"/>
    <w:rsid w:val="0045235E"/>
    <w:rsid w:val="00452671"/>
    <w:rsid w:val="00452CFC"/>
    <w:rsid w:val="004555D9"/>
    <w:rsid w:val="00465B33"/>
    <w:rsid w:val="00475804"/>
    <w:rsid w:val="004762CE"/>
    <w:rsid w:val="00477DD5"/>
    <w:rsid w:val="00480BF3"/>
    <w:rsid w:val="00481DE4"/>
    <w:rsid w:val="0048259B"/>
    <w:rsid w:val="00495DA9"/>
    <w:rsid w:val="004A0325"/>
    <w:rsid w:val="004A0851"/>
    <w:rsid w:val="004A1665"/>
    <w:rsid w:val="004B097E"/>
    <w:rsid w:val="004B1465"/>
    <w:rsid w:val="004B1C41"/>
    <w:rsid w:val="004B644F"/>
    <w:rsid w:val="004C24D6"/>
    <w:rsid w:val="004C4478"/>
    <w:rsid w:val="004C55EF"/>
    <w:rsid w:val="004C7AD8"/>
    <w:rsid w:val="004D0C28"/>
    <w:rsid w:val="004D17AA"/>
    <w:rsid w:val="004D242F"/>
    <w:rsid w:val="004E361D"/>
    <w:rsid w:val="004E3F9B"/>
    <w:rsid w:val="004E49DB"/>
    <w:rsid w:val="004E4BD1"/>
    <w:rsid w:val="004E6BFC"/>
    <w:rsid w:val="004E76AD"/>
    <w:rsid w:val="004E7739"/>
    <w:rsid w:val="004F1FC4"/>
    <w:rsid w:val="004F3E22"/>
    <w:rsid w:val="0050505A"/>
    <w:rsid w:val="00506665"/>
    <w:rsid w:val="00506DBD"/>
    <w:rsid w:val="00507EC4"/>
    <w:rsid w:val="00510BB6"/>
    <w:rsid w:val="005123A0"/>
    <w:rsid w:val="00512815"/>
    <w:rsid w:val="00513288"/>
    <w:rsid w:val="00516961"/>
    <w:rsid w:val="00517E41"/>
    <w:rsid w:val="00521686"/>
    <w:rsid w:val="00521B4D"/>
    <w:rsid w:val="005243D2"/>
    <w:rsid w:val="0052496F"/>
    <w:rsid w:val="00524FB4"/>
    <w:rsid w:val="0052541C"/>
    <w:rsid w:val="00526A3C"/>
    <w:rsid w:val="00530776"/>
    <w:rsid w:val="00530D7B"/>
    <w:rsid w:val="00532C10"/>
    <w:rsid w:val="00533069"/>
    <w:rsid w:val="00535D46"/>
    <w:rsid w:val="00541169"/>
    <w:rsid w:val="005411F7"/>
    <w:rsid w:val="00542E06"/>
    <w:rsid w:val="005477ED"/>
    <w:rsid w:val="0055182B"/>
    <w:rsid w:val="005534EA"/>
    <w:rsid w:val="00554F0E"/>
    <w:rsid w:val="00555D83"/>
    <w:rsid w:val="00556912"/>
    <w:rsid w:val="005574BC"/>
    <w:rsid w:val="00560E1C"/>
    <w:rsid w:val="005618A7"/>
    <w:rsid w:val="00566D12"/>
    <w:rsid w:val="00572F2B"/>
    <w:rsid w:val="00573982"/>
    <w:rsid w:val="00574E09"/>
    <w:rsid w:val="00575BAC"/>
    <w:rsid w:val="00577780"/>
    <w:rsid w:val="00580CD2"/>
    <w:rsid w:val="00581EC3"/>
    <w:rsid w:val="00591445"/>
    <w:rsid w:val="0059524B"/>
    <w:rsid w:val="0059646E"/>
    <w:rsid w:val="00597F87"/>
    <w:rsid w:val="005A165F"/>
    <w:rsid w:val="005A3CDC"/>
    <w:rsid w:val="005A452A"/>
    <w:rsid w:val="005A7062"/>
    <w:rsid w:val="005B092B"/>
    <w:rsid w:val="005B2B30"/>
    <w:rsid w:val="005B339D"/>
    <w:rsid w:val="005B37E4"/>
    <w:rsid w:val="005B4C0C"/>
    <w:rsid w:val="005C1BDE"/>
    <w:rsid w:val="005C497B"/>
    <w:rsid w:val="005C71EB"/>
    <w:rsid w:val="005C74AF"/>
    <w:rsid w:val="005D4382"/>
    <w:rsid w:val="005D5069"/>
    <w:rsid w:val="005D6125"/>
    <w:rsid w:val="005D7880"/>
    <w:rsid w:val="005E063C"/>
    <w:rsid w:val="005E0996"/>
    <w:rsid w:val="005E1383"/>
    <w:rsid w:val="005E2138"/>
    <w:rsid w:val="005E229D"/>
    <w:rsid w:val="005E2B34"/>
    <w:rsid w:val="005E4030"/>
    <w:rsid w:val="005E44DF"/>
    <w:rsid w:val="005E4C58"/>
    <w:rsid w:val="005E6675"/>
    <w:rsid w:val="005E72C3"/>
    <w:rsid w:val="005F1BFA"/>
    <w:rsid w:val="005F6358"/>
    <w:rsid w:val="00601C08"/>
    <w:rsid w:val="00604D30"/>
    <w:rsid w:val="00605485"/>
    <w:rsid w:val="00605536"/>
    <w:rsid w:val="006073D0"/>
    <w:rsid w:val="00610A06"/>
    <w:rsid w:val="006110B6"/>
    <w:rsid w:val="006112DF"/>
    <w:rsid w:val="00611369"/>
    <w:rsid w:val="0061389C"/>
    <w:rsid w:val="006150EB"/>
    <w:rsid w:val="00617233"/>
    <w:rsid w:val="00617F9A"/>
    <w:rsid w:val="0062079B"/>
    <w:rsid w:val="00621E3E"/>
    <w:rsid w:val="006244FB"/>
    <w:rsid w:val="0063149D"/>
    <w:rsid w:val="00632E0E"/>
    <w:rsid w:val="00634964"/>
    <w:rsid w:val="00635E97"/>
    <w:rsid w:val="006448F3"/>
    <w:rsid w:val="00653390"/>
    <w:rsid w:val="00653579"/>
    <w:rsid w:val="00655C92"/>
    <w:rsid w:val="00660F19"/>
    <w:rsid w:val="00661574"/>
    <w:rsid w:val="0066459E"/>
    <w:rsid w:val="0066493A"/>
    <w:rsid w:val="0066556E"/>
    <w:rsid w:val="00665CAC"/>
    <w:rsid w:val="006678D4"/>
    <w:rsid w:val="00670322"/>
    <w:rsid w:val="00670B16"/>
    <w:rsid w:val="00671076"/>
    <w:rsid w:val="00671E19"/>
    <w:rsid w:val="006727B8"/>
    <w:rsid w:val="006728B8"/>
    <w:rsid w:val="006743CB"/>
    <w:rsid w:val="00676947"/>
    <w:rsid w:val="00682273"/>
    <w:rsid w:val="00682F9A"/>
    <w:rsid w:val="00683069"/>
    <w:rsid w:val="0069112F"/>
    <w:rsid w:val="00691439"/>
    <w:rsid w:val="00691471"/>
    <w:rsid w:val="00691951"/>
    <w:rsid w:val="006928CC"/>
    <w:rsid w:val="00692DFF"/>
    <w:rsid w:val="006947BE"/>
    <w:rsid w:val="00694990"/>
    <w:rsid w:val="0069546A"/>
    <w:rsid w:val="00695640"/>
    <w:rsid w:val="006A21DE"/>
    <w:rsid w:val="006A402D"/>
    <w:rsid w:val="006A4061"/>
    <w:rsid w:val="006A4FAD"/>
    <w:rsid w:val="006A6732"/>
    <w:rsid w:val="006C418F"/>
    <w:rsid w:val="006C61A4"/>
    <w:rsid w:val="006C6953"/>
    <w:rsid w:val="006C6DAE"/>
    <w:rsid w:val="006C75C5"/>
    <w:rsid w:val="006D2A68"/>
    <w:rsid w:val="006E0DA7"/>
    <w:rsid w:val="006E4F0C"/>
    <w:rsid w:val="006E5225"/>
    <w:rsid w:val="006F2686"/>
    <w:rsid w:val="006F2FF8"/>
    <w:rsid w:val="006F3955"/>
    <w:rsid w:val="006F3E0E"/>
    <w:rsid w:val="00700782"/>
    <w:rsid w:val="00701056"/>
    <w:rsid w:val="00705188"/>
    <w:rsid w:val="00705EC6"/>
    <w:rsid w:val="0070702D"/>
    <w:rsid w:val="00712E77"/>
    <w:rsid w:val="007141FB"/>
    <w:rsid w:val="007210BB"/>
    <w:rsid w:val="00722AA9"/>
    <w:rsid w:val="00724678"/>
    <w:rsid w:val="00726930"/>
    <w:rsid w:val="00726F41"/>
    <w:rsid w:val="007306D7"/>
    <w:rsid w:val="00730EB1"/>
    <w:rsid w:val="0073232D"/>
    <w:rsid w:val="00733731"/>
    <w:rsid w:val="007344DC"/>
    <w:rsid w:val="00734E46"/>
    <w:rsid w:val="00740959"/>
    <w:rsid w:val="007415FD"/>
    <w:rsid w:val="0074197A"/>
    <w:rsid w:val="007425F0"/>
    <w:rsid w:val="0074282B"/>
    <w:rsid w:val="00744204"/>
    <w:rsid w:val="00747A7A"/>
    <w:rsid w:val="007533B6"/>
    <w:rsid w:val="007534E0"/>
    <w:rsid w:val="00755F57"/>
    <w:rsid w:val="00756EB4"/>
    <w:rsid w:val="0075780B"/>
    <w:rsid w:val="00757F7E"/>
    <w:rsid w:val="007618B4"/>
    <w:rsid w:val="00761F85"/>
    <w:rsid w:val="00761FFC"/>
    <w:rsid w:val="007624D4"/>
    <w:rsid w:val="00766CFE"/>
    <w:rsid w:val="00770DF2"/>
    <w:rsid w:val="00773091"/>
    <w:rsid w:val="00775E1D"/>
    <w:rsid w:val="0077713B"/>
    <w:rsid w:val="00777A55"/>
    <w:rsid w:val="007824C6"/>
    <w:rsid w:val="00783056"/>
    <w:rsid w:val="007834D3"/>
    <w:rsid w:val="0078473D"/>
    <w:rsid w:val="0078572E"/>
    <w:rsid w:val="007858A4"/>
    <w:rsid w:val="00786076"/>
    <w:rsid w:val="00787451"/>
    <w:rsid w:val="0078774A"/>
    <w:rsid w:val="007924F4"/>
    <w:rsid w:val="0079402B"/>
    <w:rsid w:val="00794444"/>
    <w:rsid w:val="00794BC0"/>
    <w:rsid w:val="007962F1"/>
    <w:rsid w:val="007A01AF"/>
    <w:rsid w:val="007A4EAA"/>
    <w:rsid w:val="007A5ED8"/>
    <w:rsid w:val="007A65AF"/>
    <w:rsid w:val="007B3D6E"/>
    <w:rsid w:val="007B4726"/>
    <w:rsid w:val="007B4ACD"/>
    <w:rsid w:val="007B508A"/>
    <w:rsid w:val="007C1CB4"/>
    <w:rsid w:val="007C2E16"/>
    <w:rsid w:val="007C4AD8"/>
    <w:rsid w:val="007C5AF0"/>
    <w:rsid w:val="007D0447"/>
    <w:rsid w:val="007D2AE5"/>
    <w:rsid w:val="007D6F9E"/>
    <w:rsid w:val="007E0CF1"/>
    <w:rsid w:val="007E13B2"/>
    <w:rsid w:val="007E2E51"/>
    <w:rsid w:val="007E3888"/>
    <w:rsid w:val="007E5302"/>
    <w:rsid w:val="007E6E15"/>
    <w:rsid w:val="007F3A5D"/>
    <w:rsid w:val="007F4528"/>
    <w:rsid w:val="007F5740"/>
    <w:rsid w:val="007F576A"/>
    <w:rsid w:val="007F5907"/>
    <w:rsid w:val="007F610E"/>
    <w:rsid w:val="008039BD"/>
    <w:rsid w:val="008056C0"/>
    <w:rsid w:val="00806E6B"/>
    <w:rsid w:val="00810590"/>
    <w:rsid w:val="00810EDF"/>
    <w:rsid w:val="0081114A"/>
    <w:rsid w:val="00811255"/>
    <w:rsid w:val="008124EA"/>
    <w:rsid w:val="008125ED"/>
    <w:rsid w:val="00812A23"/>
    <w:rsid w:val="00812E67"/>
    <w:rsid w:val="0081774B"/>
    <w:rsid w:val="00821938"/>
    <w:rsid w:val="00823641"/>
    <w:rsid w:val="00825696"/>
    <w:rsid w:val="00826C30"/>
    <w:rsid w:val="00831265"/>
    <w:rsid w:val="0083216D"/>
    <w:rsid w:val="00834435"/>
    <w:rsid w:val="00834813"/>
    <w:rsid w:val="00837D3C"/>
    <w:rsid w:val="008407DB"/>
    <w:rsid w:val="008415B3"/>
    <w:rsid w:val="00847223"/>
    <w:rsid w:val="00847D25"/>
    <w:rsid w:val="0085105F"/>
    <w:rsid w:val="00851D61"/>
    <w:rsid w:val="008527BF"/>
    <w:rsid w:val="00853003"/>
    <w:rsid w:val="00855D8D"/>
    <w:rsid w:val="00856653"/>
    <w:rsid w:val="008613C2"/>
    <w:rsid w:val="00861FEE"/>
    <w:rsid w:val="008634CC"/>
    <w:rsid w:val="00864512"/>
    <w:rsid w:val="008647FF"/>
    <w:rsid w:val="008667A4"/>
    <w:rsid w:val="00870D5D"/>
    <w:rsid w:val="00871AAD"/>
    <w:rsid w:val="0087758C"/>
    <w:rsid w:val="0088299E"/>
    <w:rsid w:val="008860C8"/>
    <w:rsid w:val="00887681"/>
    <w:rsid w:val="008879D3"/>
    <w:rsid w:val="00887F75"/>
    <w:rsid w:val="0089220B"/>
    <w:rsid w:val="008A0247"/>
    <w:rsid w:val="008A1CD8"/>
    <w:rsid w:val="008A517D"/>
    <w:rsid w:val="008B0313"/>
    <w:rsid w:val="008B0DBB"/>
    <w:rsid w:val="008B0FED"/>
    <w:rsid w:val="008B3633"/>
    <w:rsid w:val="008B537D"/>
    <w:rsid w:val="008B572F"/>
    <w:rsid w:val="008B57CD"/>
    <w:rsid w:val="008B6430"/>
    <w:rsid w:val="008B6470"/>
    <w:rsid w:val="008B7CF5"/>
    <w:rsid w:val="008B7F6B"/>
    <w:rsid w:val="008D0F14"/>
    <w:rsid w:val="008D1C40"/>
    <w:rsid w:val="008D6324"/>
    <w:rsid w:val="008D6D6A"/>
    <w:rsid w:val="008D798B"/>
    <w:rsid w:val="008D7A61"/>
    <w:rsid w:val="008E04CA"/>
    <w:rsid w:val="008E3ABA"/>
    <w:rsid w:val="008E5BAB"/>
    <w:rsid w:val="008F06D0"/>
    <w:rsid w:val="008F488B"/>
    <w:rsid w:val="008F4A53"/>
    <w:rsid w:val="008F6F64"/>
    <w:rsid w:val="008F7778"/>
    <w:rsid w:val="0090457B"/>
    <w:rsid w:val="00904CA3"/>
    <w:rsid w:val="00905266"/>
    <w:rsid w:val="009052A9"/>
    <w:rsid w:val="00907CBE"/>
    <w:rsid w:val="00910B67"/>
    <w:rsid w:val="00911080"/>
    <w:rsid w:val="00911EA3"/>
    <w:rsid w:val="00912684"/>
    <w:rsid w:val="00913306"/>
    <w:rsid w:val="00914980"/>
    <w:rsid w:val="00915C18"/>
    <w:rsid w:val="0091680E"/>
    <w:rsid w:val="00916FF0"/>
    <w:rsid w:val="00921F78"/>
    <w:rsid w:val="009227CF"/>
    <w:rsid w:val="009300C9"/>
    <w:rsid w:val="00930289"/>
    <w:rsid w:val="00932198"/>
    <w:rsid w:val="00933237"/>
    <w:rsid w:val="009349DA"/>
    <w:rsid w:val="009352AC"/>
    <w:rsid w:val="00941E27"/>
    <w:rsid w:val="0094412C"/>
    <w:rsid w:val="009459AB"/>
    <w:rsid w:val="00947865"/>
    <w:rsid w:val="00951674"/>
    <w:rsid w:val="009519CB"/>
    <w:rsid w:val="00951AD0"/>
    <w:rsid w:val="00952374"/>
    <w:rsid w:val="00953373"/>
    <w:rsid w:val="00956C3B"/>
    <w:rsid w:val="00957C55"/>
    <w:rsid w:val="00957E72"/>
    <w:rsid w:val="00961BAA"/>
    <w:rsid w:val="00962BB3"/>
    <w:rsid w:val="00964595"/>
    <w:rsid w:val="00967D5E"/>
    <w:rsid w:val="00971F81"/>
    <w:rsid w:val="00972130"/>
    <w:rsid w:val="00973A09"/>
    <w:rsid w:val="00973DD3"/>
    <w:rsid w:val="00980658"/>
    <w:rsid w:val="00982184"/>
    <w:rsid w:val="00984263"/>
    <w:rsid w:val="009877C1"/>
    <w:rsid w:val="00990953"/>
    <w:rsid w:val="00992C9E"/>
    <w:rsid w:val="009967C1"/>
    <w:rsid w:val="00997B67"/>
    <w:rsid w:val="009A34F0"/>
    <w:rsid w:val="009A6F8E"/>
    <w:rsid w:val="009B11B5"/>
    <w:rsid w:val="009B1FEF"/>
    <w:rsid w:val="009B36B6"/>
    <w:rsid w:val="009B63F5"/>
    <w:rsid w:val="009C3A9A"/>
    <w:rsid w:val="009C4AB9"/>
    <w:rsid w:val="009C58C5"/>
    <w:rsid w:val="009C638D"/>
    <w:rsid w:val="009C71DB"/>
    <w:rsid w:val="009C744D"/>
    <w:rsid w:val="009C79D6"/>
    <w:rsid w:val="009C7B0E"/>
    <w:rsid w:val="009D08A5"/>
    <w:rsid w:val="009D0E7D"/>
    <w:rsid w:val="009D59A8"/>
    <w:rsid w:val="009D5F95"/>
    <w:rsid w:val="009D6598"/>
    <w:rsid w:val="009F0492"/>
    <w:rsid w:val="009F11D8"/>
    <w:rsid w:val="00A002CA"/>
    <w:rsid w:val="00A01B0F"/>
    <w:rsid w:val="00A021F8"/>
    <w:rsid w:val="00A05262"/>
    <w:rsid w:val="00A06339"/>
    <w:rsid w:val="00A11736"/>
    <w:rsid w:val="00A11774"/>
    <w:rsid w:val="00A11972"/>
    <w:rsid w:val="00A13C62"/>
    <w:rsid w:val="00A16BDE"/>
    <w:rsid w:val="00A2170C"/>
    <w:rsid w:val="00A22D5A"/>
    <w:rsid w:val="00A31F73"/>
    <w:rsid w:val="00A34801"/>
    <w:rsid w:val="00A364E2"/>
    <w:rsid w:val="00A3797F"/>
    <w:rsid w:val="00A40166"/>
    <w:rsid w:val="00A43FE0"/>
    <w:rsid w:val="00A44C49"/>
    <w:rsid w:val="00A44DC4"/>
    <w:rsid w:val="00A46AA8"/>
    <w:rsid w:val="00A543C3"/>
    <w:rsid w:val="00A57582"/>
    <w:rsid w:val="00A60C8B"/>
    <w:rsid w:val="00A63B06"/>
    <w:rsid w:val="00A63FCC"/>
    <w:rsid w:val="00A643B3"/>
    <w:rsid w:val="00A64883"/>
    <w:rsid w:val="00A64A53"/>
    <w:rsid w:val="00A7030C"/>
    <w:rsid w:val="00A73689"/>
    <w:rsid w:val="00A761CE"/>
    <w:rsid w:val="00A76A02"/>
    <w:rsid w:val="00A76CA4"/>
    <w:rsid w:val="00A77068"/>
    <w:rsid w:val="00A81341"/>
    <w:rsid w:val="00A8600E"/>
    <w:rsid w:val="00A876DE"/>
    <w:rsid w:val="00A916AB"/>
    <w:rsid w:val="00A91CB2"/>
    <w:rsid w:val="00A92050"/>
    <w:rsid w:val="00AA03FD"/>
    <w:rsid w:val="00AA09F0"/>
    <w:rsid w:val="00AA55BD"/>
    <w:rsid w:val="00AA6A70"/>
    <w:rsid w:val="00AA73F2"/>
    <w:rsid w:val="00AB1AC3"/>
    <w:rsid w:val="00AB3297"/>
    <w:rsid w:val="00AB3352"/>
    <w:rsid w:val="00AB62D9"/>
    <w:rsid w:val="00AB7E75"/>
    <w:rsid w:val="00AC05E9"/>
    <w:rsid w:val="00AC0FEE"/>
    <w:rsid w:val="00AC20FB"/>
    <w:rsid w:val="00AC432F"/>
    <w:rsid w:val="00AD185C"/>
    <w:rsid w:val="00AD379F"/>
    <w:rsid w:val="00AE11BF"/>
    <w:rsid w:val="00AE1ADC"/>
    <w:rsid w:val="00AE2436"/>
    <w:rsid w:val="00AE484D"/>
    <w:rsid w:val="00AE48B4"/>
    <w:rsid w:val="00AE701C"/>
    <w:rsid w:val="00AF0722"/>
    <w:rsid w:val="00AF2377"/>
    <w:rsid w:val="00AF7181"/>
    <w:rsid w:val="00B02B5C"/>
    <w:rsid w:val="00B040D8"/>
    <w:rsid w:val="00B06945"/>
    <w:rsid w:val="00B11E5E"/>
    <w:rsid w:val="00B122DE"/>
    <w:rsid w:val="00B13725"/>
    <w:rsid w:val="00B150AA"/>
    <w:rsid w:val="00B20485"/>
    <w:rsid w:val="00B256FA"/>
    <w:rsid w:val="00B279E5"/>
    <w:rsid w:val="00B31CF9"/>
    <w:rsid w:val="00B31CFF"/>
    <w:rsid w:val="00B3301B"/>
    <w:rsid w:val="00B341A4"/>
    <w:rsid w:val="00B363B1"/>
    <w:rsid w:val="00B374D6"/>
    <w:rsid w:val="00B406C9"/>
    <w:rsid w:val="00B41C7B"/>
    <w:rsid w:val="00B42862"/>
    <w:rsid w:val="00B45DE4"/>
    <w:rsid w:val="00B46F2B"/>
    <w:rsid w:val="00B505FD"/>
    <w:rsid w:val="00B530F4"/>
    <w:rsid w:val="00B55F97"/>
    <w:rsid w:val="00B57342"/>
    <w:rsid w:val="00B574A3"/>
    <w:rsid w:val="00B57D0C"/>
    <w:rsid w:val="00B6256C"/>
    <w:rsid w:val="00B65515"/>
    <w:rsid w:val="00B70677"/>
    <w:rsid w:val="00B7107D"/>
    <w:rsid w:val="00B77579"/>
    <w:rsid w:val="00B80339"/>
    <w:rsid w:val="00B80992"/>
    <w:rsid w:val="00B820E1"/>
    <w:rsid w:val="00B86312"/>
    <w:rsid w:val="00B8766E"/>
    <w:rsid w:val="00B95221"/>
    <w:rsid w:val="00B955D0"/>
    <w:rsid w:val="00BA266A"/>
    <w:rsid w:val="00BA731F"/>
    <w:rsid w:val="00BA7889"/>
    <w:rsid w:val="00BA7A1A"/>
    <w:rsid w:val="00BB0F7A"/>
    <w:rsid w:val="00BB18A2"/>
    <w:rsid w:val="00BB4D10"/>
    <w:rsid w:val="00BB505D"/>
    <w:rsid w:val="00BB7647"/>
    <w:rsid w:val="00BC238D"/>
    <w:rsid w:val="00BC6E50"/>
    <w:rsid w:val="00BD3340"/>
    <w:rsid w:val="00BD47D0"/>
    <w:rsid w:val="00BD748C"/>
    <w:rsid w:val="00BD7AFE"/>
    <w:rsid w:val="00BE0DFF"/>
    <w:rsid w:val="00BE2B93"/>
    <w:rsid w:val="00BE58A2"/>
    <w:rsid w:val="00BF044C"/>
    <w:rsid w:val="00BF0842"/>
    <w:rsid w:val="00BF0A8B"/>
    <w:rsid w:val="00BF32D2"/>
    <w:rsid w:val="00BF4483"/>
    <w:rsid w:val="00BF44F0"/>
    <w:rsid w:val="00BF4C11"/>
    <w:rsid w:val="00BF61D0"/>
    <w:rsid w:val="00C012A0"/>
    <w:rsid w:val="00C02DC2"/>
    <w:rsid w:val="00C053E5"/>
    <w:rsid w:val="00C06DE8"/>
    <w:rsid w:val="00C07844"/>
    <w:rsid w:val="00C07FF5"/>
    <w:rsid w:val="00C1048F"/>
    <w:rsid w:val="00C12AEC"/>
    <w:rsid w:val="00C137D3"/>
    <w:rsid w:val="00C13807"/>
    <w:rsid w:val="00C13A8F"/>
    <w:rsid w:val="00C13E1C"/>
    <w:rsid w:val="00C166B3"/>
    <w:rsid w:val="00C20D84"/>
    <w:rsid w:val="00C23808"/>
    <w:rsid w:val="00C23D8D"/>
    <w:rsid w:val="00C2456B"/>
    <w:rsid w:val="00C256C3"/>
    <w:rsid w:val="00C265F0"/>
    <w:rsid w:val="00C3000B"/>
    <w:rsid w:val="00C3275A"/>
    <w:rsid w:val="00C32C44"/>
    <w:rsid w:val="00C32F11"/>
    <w:rsid w:val="00C358C3"/>
    <w:rsid w:val="00C37C64"/>
    <w:rsid w:val="00C44080"/>
    <w:rsid w:val="00C44E86"/>
    <w:rsid w:val="00C4524A"/>
    <w:rsid w:val="00C455D8"/>
    <w:rsid w:val="00C51001"/>
    <w:rsid w:val="00C513FB"/>
    <w:rsid w:val="00C55794"/>
    <w:rsid w:val="00C55937"/>
    <w:rsid w:val="00C56AB9"/>
    <w:rsid w:val="00C63EDF"/>
    <w:rsid w:val="00C652C8"/>
    <w:rsid w:val="00C653BA"/>
    <w:rsid w:val="00C72395"/>
    <w:rsid w:val="00C736AD"/>
    <w:rsid w:val="00C75B26"/>
    <w:rsid w:val="00C75FA7"/>
    <w:rsid w:val="00C76C7D"/>
    <w:rsid w:val="00C76C8B"/>
    <w:rsid w:val="00C80EEF"/>
    <w:rsid w:val="00C81D43"/>
    <w:rsid w:val="00C82452"/>
    <w:rsid w:val="00C826F9"/>
    <w:rsid w:val="00C82887"/>
    <w:rsid w:val="00C85887"/>
    <w:rsid w:val="00C87340"/>
    <w:rsid w:val="00C92C05"/>
    <w:rsid w:val="00C93405"/>
    <w:rsid w:val="00C9445A"/>
    <w:rsid w:val="00C94816"/>
    <w:rsid w:val="00C9790A"/>
    <w:rsid w:val="00CA226D"/>
    <w:rsid w:val="00CA3A61"/>
    <w:rsid w:val="00CA4A8D"/>
    <w:rsid w:val="00CA732E"/>
    <w:rsid w:val="00CA73F2"/>
    <w:rsid w:val="00CB1359"/>
    <w:rsid w:val="00CB3C97"/>
    <w:rsid w:val="00CB4611"/>
    <w:rsid w:val="00CB595B"/>
    <w:rsid w:val="00CC03F7"/>
    <w:rsid w:val="00CC1C30"/>
    <w:rsid w:val="00CC52DE"/>
    <w:rsid w:val="00CD0BCC"/>
    <w:rsid w:val="00CD37F6"/>
    <w:rsid w:val="00CD50EC"/>
    <w:rsid w:val="00CD6685"/>
    <w:rsid w:val="00CE02A8"/>
    <w:rsid w:val="00CE2BC2"/>
    <w:rsid w:val="00CE2BF7"/>
    <w:rsid w:val="00CF3D32"/>
    <w:rsid w:val="00CF49C6"/>
    <w:rsid w:val="00CF4E94"/>
    <w:rsid w:val="00CF7C7D"/>
    <w:rsid w:val="00D02FE6"/>
    <w:rsid w:val="00D0457E"/>
    <w:rsid w:val="00D05AB3"/>
    <w:rsid w:val="00D10399"/>
    <w:rsid w:val="00D104DB"/>
    <w:rsid w:val="00D10F96"/>
    <w:rsid w:val="00D129F5"/>
    <w:rsid w:val="00D2011E"/>
    <w:rsid w:val="00D20728"/>
    <w:rsid w:val="00D20CFB"/>
    <w:rsid w:val="00D23429"/>
    <w:rsid w:val="00D23C72"/>
    <w:rsid w:val="00D257BE"/>
    <w:rsid w:val="00D273B6"/>
    <w:rsid w:val="00D325BB"/>
    <w:rsid w:val="00D33C5E"/>
    <w:rsid w:val="00D417A5"/>
    <w:rsid w:val="00D41C21"/>
    <w:rsid w:val="00D42522"/>
    <w:rsid w:val="00D431B0"/>
    <w:rsid w:val="00D4333D"/>
    <w:rsid w:val="00D43F24"/>
    <w:rsid w:val="00D45643"/>
    <w:rsid w:val="00D46F76"/>
    <w:rsid w:val="00D55412"/>
    <w:rsid w:val="00D6037A"/>
    <w:rsid w:val="00D6289A"/>
    <w:rsid w:val="00D62ACE"/>
    <w:rsid w:val="00D63A0F"/>
    <w:rsid w:val="00D64051"/>
    <w:rsid w:val="00D6497D"/>
    <w:rsid w:val="00D7027C"/>
    <w:rsid w:val="00D7197F"/>
    <w:rsid w:val="00D71DFD"/>
    <w:rsid w:val="00D72F6C"/>
    <w:rsid w:val="00D730C1"/>
    <w:rsid w:val="00D7313A"/>
    <w:rsid w:val="00D73657"/>
    <w:rsid w:val="00D74EAB"/>
    <w:rsid w:val="00D752C1"/>
    <w:rsid w:val="00D806FD"/>
    <w:rsid w:val="00D81BEC"/>
    <w:rsid w:val="00D83D2A"/>
    <w:rsid w:val="00D90656"/>
    <w:rsid w:val="00D90A44"/>
    <w:rsid w:val="00D95422"/>
    <w:rsid w:val="00D977A4"/>
    <w:rsid w:val="00DA1F0A"/>
    <w:rsid w:val="00DA2E62"/>
    <w:rsid w:val="00DA46CF"/>
    <w:rsid w:val="00DA74F3"/>
    <w:rsid w:val="00DA7951"/>
    <w:rsid w:val="00DA7F34"/>
    <w:rsid w:val="00DB22FF"/>
    <w:rsid w:val="00DB4625"/>
    <w:rsid w:val="00DB4AB3"/>
    <w:rsid w:val="00DB58A3"/>
    <w:rsid w:val="00DB5F6C"/>
    <w:rsid w:val="00DB6937"/>
    <w:rsid w:val="00DB69D4"/>
    <w:rsid w:val="00DB715D"/>
    <w:rsid w:val="00DC28D6"/>
    <w:rsid w:val="00DC299D"/>
    <w:rsid w:val="00DC355B"/>
    <w:rsid w:val="00DD05F6"/>
    <w:rsid w:val="00DD1A86"/>
    <w:rsid w:val="00DD1F7C"/>
    <w:rsid w:val="00DD2F5F"/>
    <w:rsid w:val="00DD408E"/>
    <w:rsid w:val="00DD66E5"/>
    <w:rsid w:val="00DD757D"/>
    <w:rsid w:val="00DD7776"/>
    <w:rsid w:val="00DF0086"/>
    <w:rsid w:val="00DF21DF"/>
    <w:rsid w:val="00DF4A5E"/>
    <w:rsid w:val="00DF551E"/>
    <w:rsid w:val="00DF57C1"/>
    <w:rsid w:val="00DF5900"/>
    <w:rsid w:val="00E001E0"/>
    <w:rsid w:val="00E002B9"/>
    <w:rsid w:val="00E019E3"/>
    <w:rsid w:val="00E03750"/>
    <w:rsid w:val="00E043FF"/>
    <w:rsid w:val="00E04A27"/>
    <w:rsid w:val="00E05B9C"/>
    <w:rsid w:val="00E07DE3"/>
    <w:rsid w:val="00E16839"/>
    <w:rsid w:val="00E20DF9"/>
    <w:rsid w:val="00E216EF"/>
    <w:rsid w:val="00E248EE"/>
    <w:rsid w:val="00E32D3E"/>
    <w:rsid w:val="00E37A79"/>
    <w:rsid w:val="00E40ACD"/>
    <w:rsid w:val="00E442C2"/>
    <w:rsid w:val="00E445D5"/>
    <w:rsid w:val="00E455A6"/>
    <w:rsid w:val="00E46AA7"/>
    <w:rsid w:val="00E506A7"/>
    <w:rsid w:val="00E51B3D"/>
    <w:rsid w:val="00E55C1D"/>
    <w:rsid w:val="00E57F0D"/>
    <w:rsid w:val="00E6028C"/>
    <w:rsid w:val="00E6178E"/>
    <w:rsid w:val="00E62593"/>
    <w:rsid w:val="00E63549"/>
    <w:rsid w:val="00E67587"/>
    <w:rsid w:val="00E71888"/>
    <w:rsid w:val="00E71FFA"/>
    <w:rsid w:val="00E753EA"/>
    <w:rsid w:val="00E7703A"/>
    <w:rsid w:val="00E77B89"/>
    <w:rsid w:val="00E8064A"/>
    <w:rsid w:val="00E81549"/>
    <w:rsid w:val="00E84690"/>
    <w:rsid w:val="00E85BF9"/>
    <w:rsid w:val="00E86728"/>
    <w:rsid w:val="00E90625"/>
    <w:rsid w:val="00E9172A"/>
    <w:rsid w:val="00E923B9"/>
    <w:rsid w:val="00E95611"/>
    <w:rsid w:val="00E963A8"/>
    <w:rsid w:val="00EA07B7"/>
    <w:rsid w:val="00EA14A0"/>
    <w:rsid w:val="00EA1CB0"/>
    <w:rsid w:val="00EA222B"/>
    <w:rsid w:val="00EA79EA"/>
    <w:rsid w:val="00EB040B"/>
    <w:rsid w:val="00EB4BA3"/>
    <w:rsid w:val="00EB51B9"/>
    <w:rsid w:val="00EC0A62"/>
    <w:rsid w:val="00EC0F01"/>
    <w:rsid w:val="00EC1A44"/>
    <w:rsid w:val="00EC224B"/>
    <w:rsid w:val="00EC2623"/>
    <w:rsid w:val="00EC31CF"/>
    <w:rsid w:val="00EC7105"/>
    <w:rsid w:val="00ED01D5"/>
    <w:rsid w:val="00ED0884"/>
    <w:rsid w:val="00ED0F14"/>
    <w:rsid w:val="00ED3187"/>
    <w:rsid w:val="00ED395A"/>
    <w:rsid w:val="00ED48D9"/>
    <w:rsid w:val="00ED4D7A"/>
    <w:rsid w:val="00ED72D1"/>
    <w:rsid w:val="00EE1734"/>
    <w:rsid w:val="00EE1C8E"/>
    <w:rsid w:val="00EE30F7"/>
    <w:rsid w:val="00EE3A40"/>
    <w:rsid w:val="00EE6837"/>
    <w:rsid w:val="00EF147D"/>
    <w:rsid w:val="00EF1486"/>
    <w:rsid w:val="00EF1EAD"/>
    <w:rsid w:val="00EF29F0"/>
    <w:rsid w:val="00EF3000"/>
    <w:rsid w:val="00EF315F"/>
    <w:rsid w:val="00EF3328"/>
    <w:rsid w:val="00EF3C97"/>
    <w:rsid w:val="00EF3E53"/>
    <w:rsid w:val="00EF4C2F"/>
    <w:rsid w:val="00EF5D2C"/>
    <w:rsid w:val="00EF6509"/>
    <w:rsid w:val="00F043DF"/>
    <w:rsid w:val="00F0718F"/>
    <w:rsid w:val="00F12F91"/>
    <w:rsid w:val="00F14418"/>
    <w:rsid w:val="00F15031"/>
    <w:rsid w:val="00F15E99"/>
    <w:rsid w:val="00F25281"/>
    <w:rsid w:val="00F26405"/>
    <w:rsid w:val="00F26DB7"/>
    <w:rsid w:val="00F30569"/>
    <w:rsid w:val="00F34C2E"/>
    <w:rsid w:val="00F42058"/>
    <w:rsid w:val="00F43759"/>
    <w:rsid w:val="00F45AB7"/>
    <w:rsid w:val="00F464C0"/>
    <w:rsid w:val="00F46615"/>
    <w:rsid w:val="00F516B2"/>
    <w:rsid w:val="00F534CE"/>
    <w:rsid w:val="00F5541A"/>
    <w:rsid w:val="00F55ABF"/>
    <w:rsid w:val="00F56371"/>
    <w:rsid w:val="00F575BC"/>
    <w:rsid w:val="00F578DF"/>
    <w:rsid w:val="00F61374"/>
    <w:rsid w:val="00F658C2"/>
    <w:rsid w:val="00F65990"/>
    <w:rsid w:val="00F67779"/>
    <w:rsid w:val="00F716AF"/>
    <w:rsid w:val="00F72332"/>
    <w:rsid w:val="00F725BB"/>
    <w:rsid w:val="00F74F5B"/>
    <w:rsid w:val="00F75689"/>
    <w:rsid w:val="00F77371"/>
    <w:rsid w:val="00F83EAD"/>
    <w:rsid w:val="00F8510B"/>
    <w:rsid w:val="00F867D1"/>
    <w:rsid w:val="00F93644"/>
    <w:rsid w:val="00F93A86"/>
    <w:rsid w:val="00FA0736"/>
    <w:rsid w:val="00FA1912"/>
    <w:rsid w:val="00FA6C46"/>
    <w:rsid w:val="00FA7D68"/>
    <w:rsid w:val="00FB3DE1"/>
    <w:rsid w:val="00FC13BE"/>
    <w:rsid w:val="00FC5E99"/>
    <w:rsid w:val="00FC621D"/>
    <w:rsid w:val="00FC6CC9"/>
    <w:rsid w:val="00FE285E"/>
    <w:rsid w:val="00FE3D89"/>
    <w:rsid w:val="00FE4F7C"/>
    <w:rsid w:val="00FE576E"/>
    <w:rsid w:val="00FE58A0"/>
    <w:rsid w:val="00FE69FA"/>
    <w:rsid w:val="00FF1803"/>
    <w:rsid w:val="00FF1BF9"/>
    <w:rsid w:val="00FF7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F105"/>
  <w15:docId w15:val="{7832A901-B93F-4678-ABD8-923FFD51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12F46"/>
    <w:pPr>
      <w:keepNext/>
      <w:numPr>
        <w:numId w:val="1"/>
      </w:numPr>
      <w:jc w:val="both"/>
      <w:outlineLvl w:val="0"/>
    </w:pPr>
    <w:rPr>
      <w:b/>
    </w:rPr>
  </w:style>
  <w:style w:type="paragraph" w:styleId="Ttulo2">
    <w:name w:val="heading 2"/>
    <w:basedOn w:val="Normal"/>
    <w:next w:val="Normal"/>
    <w:link w:val="Ttulo2Car"/>
    <w:uiPriority w:val="9"/>
    <w:qFormat/>
    <w:rsid w:val="00012F46"/>
    <w:pPr>
      <w:keepNext/>
      <w:widowControl w:val="0"/>
      <w:spacing w:before="120" w:after="120"/>
      <w:jc w:val="both"/>
      <w:outlineLvl w:val="1"/>
    </w:pPr>
    <w:rPr>
      <w:rFonts w:ascii="MS Sans Serif" w:hAnsi="MS Sans Serif"/>
      <w:b/>
      <w:sz w:val="18"/>
      <w:szCs w:val="20"/>
      <w:lang w:val="es-ES_tradnl"/>
    </w:rPr>
  </w:style>
  <w:style w:type="paragraph" w:styleId="Ttulo3">
    <w:name w:val="heading 3"/>
    <w:basedOn w:val="Normal"/>
    <w:next w:val="Normal"/>
    <w:link w:val="Ttulo3Car"/>
    <w:uiPriority w:val="9"/>
    <w:qFormat/>
    <w:rsid w:val="00012F46"/>
    <w:pPr>
      <w:keepNext/>
      <w:jc w:val="center"/>
      <w:outlineLvl w:val="2"/>
    </w:pPr>
    <w:rPr>
      <w:b/>
      <w:bCs/>
    </w:rPr>
  </w:style>
  <w:style w:type="paragraph" w:styleId="Ttulo4">
    <w:name w:val="heading 4"/>
    <w:basedOn w:val="Normal"/>
    <w:next w:val="Normal"/>
    <w:link w:val="Ttulo4Car"/>
    <w:qFormat/>
    <w:rsid w:val="00012F46"/>
    <w:pPr>
      <w:keepNext/>
      <w:jc w:val="center"/>
      <w:outlineLvl w:val="3"/>
    </w:pPr>
    <w:rPr>
      <w:b/>
      <w:sz w:val="28"/>
    </w:rPr>
  </w:style>
  <w:style w:type="paragraph" w:styleId="Ttulo5">
    <w:name w:val="heading 5"/>
    <w:basedOn w:val="Normal"/>
    <w:next w:val="Normal"/>
    <w:link w:val="Ttulo5Car"/>
    <w:qFormat/>
    <w:rsid w:val="00012F46"/>
    <w:pPr>
      <w:keepNext/>
      <w:widowControl w:val="0"/>
      <w:ind w:left="4820"/>
      <w:jc w:val="both"/>
      <w:outlineLvl w:val="4"/>
    </w:pPr>
    <w:rPr>
      <w:rFonts w:ascii="MS Sans Serif" w:hAnsi="MS Sans Serif"/>
      <w:b/>
      <w:sz w:val="20"/>
      <w:szCs w:val="20"/>
      <w:lang w:val="es-ES_tradnl"/>
    </w:rPr>
  </w:style>
  <w:style w:type="paragraph" w:styleId="Ttulo6">
    <w:name w:val="heading 6"/>
    <w:basedOn w:val="Normal"/>
    <w:next w:val="Normal"/>
    <w:link w:val="Ttulo6Car"/>
    <w:qFormat/>
    <w:rsid w:val="00012F46"/>
    <w:pPr>
      <w:keepNext/>
      <w:ind w:left="-851"/>
      <w:jc w:val="both"/>
      <w:outlineLvl w:val="5"/>
    </w:pPr>
    <w:rPr>
      <w:rFonts w:cs="Arial"/>
      <w:b/>
    </w:rPr>
  </w:style>
  <w:style w:type="paragraph" w:styleId="Ttulo7">
    <w:name w:val="heading 7"/>
    <w:basedOn w:val="Normal"/>
    <w:next w:val="Normal"/>
    <w:link w:val="Ttulo7Car"/>
    <w:qFormat/>
    <w:rsid w:val="00012F46"/>
    <w:pPr>
      <w:keepNext/>
      <w:jc w:val="both"/>
      <w:outlineLvl w:val="6"/>
    </w:pPr>
    <w:rPr>
      <w:b/>
      <w:bCs/>
    </w:rPr>
  </w:style>
  <w:style w:type="paragraph" w:styleId="Ttulo8">
    <w:name w:val="heading 8"/>
    <w:basedOn w:val="Normal"/>
    <w:next w:val="Normal"/>
    <w:link w:val="Ttulo8Car"/>
    <w:qFormat/>
    <w:rsid w:val="00012F46"/>
    <w:pPr>
      <w:keepNext/>
      <w:ind w:left="-851"/>
      <w:jc w:val="both"/>
      <w:outlineLvl w:val="7"/>
    </w:pPr>
    <w:rPr>
      <w:rFonts w:cs="Arial"/>
      <w:b/>
      <w:sz w:val="20"/>
      <w:u w:val="single"/>
    </w:rPr>
  </w:style>
  <w:style w:type="paragraph" w:styleId="Ttulo9">
    <w:name w:val="heading 9"/>
    <w:basedOn w:val="Normal"/>
    <w:next w:val="Normal"/>
    <w:link w:val="Ttulo9Car"/>
    <w:qFormat/>
    <w:rsid w:val="00012F46"/>
    <w:pPr>
      <w:keepNext/>
      <w:ind w:left="360"/>
      <w:outlineLvl w:val="8"/>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2F46"/>
    <w:rPr>
      <w:rFonts w:ascii="Times New Roman" w:eastAsia="Times New Roman" w:hAnsi="Times New Roman" w:cs="Times New Roman"/>
      <w:b/>
      <w:sz w:val="24"/>
      <w:szCs w:val="24"/>
      <w:lang w:val="es-ES" w:eastAsia="es-ES"/>
    </w:rPr>
  </w:style>
  <w:style w:type="character" w:customStyle="1" w:styleId="Ttulo2Car">
    <w:name w:val="Título 2 Car"/>
    <w:basedOn w:val="Fuentedeprrafopredeter"/>
    <w:link w:val="Ttulo2"/>
    <w:uiPriority w:val="9"/>
    <w:rsid w:val="00012F46"/>
    <w:rPr>
      <w:rFonts w:ascii="MS Sans Serif" w:eastAsia="Times New Roman" w:hAnsi="MS Sans Serif" w:cs="Times New Roman"/>
      <w:b/>
      <w:sz w:val="18"/>
      <w:szCs w:val="20"/>
      <w:lang w:val="es-ES_tradnl" w:eastAsia="es-ES"/>
    </w:rPr>
  </w:style>
  <w:style w:type="character" w:customStyle="1" w:styleId="Ttulo3Car">
    <w:name w:val="Título 3 Car"/>
    <w:basedOn w:val="Fuentedeprrafopredeter"/>
    <w:link w:val="Ttulo3"/>
    <w:uiPriority w:val="9"/>
    <w:rsid w:val="00012F46"/>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012F46"/>
    <w:rPr>
      <w:rFonts w:ascii="Times New Roman" w:eastAsia="Times New Roman" w:hAnsi="Times New Roman" w:cs="Times New Roman"/>
      <w:b/>
      <w:sz w:val="28"/>
      <w:szCs w:val="24"/>
      <w:lang w:val="es-ES" w:eastAsia="es-ES"/>
    </w:rPr>
  </w:style>
  <w:style w:type="character" w:customStyle="1" w:styleId="Ttulo5Car">
    <w:name w:val="Título 5 Car"/>
    <w:basedOn w:val="Fuentedeprrafopredeter"/>
    <w:link w:val="Ttulo5"/>
    <w:rsid w:val="00012F46"/>
    <w:rPr>
      <w:rFonts w:ascii="MS Sans Serif" w:eastAsia="Times New Roman" w:hAnsi="MS Sans Serif" w:cs="Times New Roman"/>
      <w:b/>
      <w:sz w:val="20"/>
      <w:szCs w:val="20"/>
      <w:lang w:val="es-ES_tradnl" w:eastAsia="es-ES"/>
    </w:rPr>
  </w:style>
  <w:style w:type="character" w:customStyle="1" w:styleId="Ttulo6Car">
    <w:name w:val="Título 6 Car"/>
    <w:basedOn w:val="Fuentedeprrafopredeter"/>
    <w:link w:val="Ttulo6"/>
    <w:rsid w:val="00012F46"/>
    <w:rPr>
      <w:rFonts w:ascii="Times New Roman" w:eastAsia="Times New Roman" w:hAnsi="Times New Roman" w:cs="Arial"/>
      <w:b/>
      <w:sz w:val="24"/>
      <w:szCs w:val="24"/>
      <w:lang w:val="es-ES" w:eastAsia="es-ES"/>
    </w:rPr>
  </w:style>
  <w:style w:type="character" w:customStyle="1" w:styleId="Ttulo7Car">
    <w:name w:val="Título 7 Car"/>
    <w:basedOn w:val="Fuentedeprrafopredeter"/>
    <w:link w:val="Ttulo7"/>
    <w:rsid w:val="00012F46"/>
    <w:rPr>
      <w:rFonts w:ascii="Times New Roman" w:eastAsia="Times New Roman" w:hAnsi="Times New Roman" w:cs="Times New Roman"/>
      <w:b/>
      <w:bCs/>
      <w:sz w:val="24"/>
      <w:szCs w:val="24"/>
      <w:lang w:val="es-ES" w:eastAsia="es-ES"/>
    </w:rPr>
  </w:style>
  <w:style w:type="character" w:customStyle="1" w:styleId="Ttulo8Car">
    <w:name w:val="Título 8 Car"/>
    <w:basedOn w:val="Fuentedeprrafopredeter"/>
    <w:link w:val="Ttulo8"/>
    <w:rsid w:val="00012F46"/>
    <w:rPr>
      <w:rFonts w:ascii="Times New Roman" w:eastAsia="Times New Roman" w:hAnsi="Times New Roman" w:cs="Arial"/>
      <w:b/>
      <w:sz w:val="20"/>
      <w:szCs w:val="24"/>
      <w:u w:val="single"/>
      <w:lang w:val="es-ES" w:eastAsia="es-ES"/>
    </w:rPr>
  </w:style>
  <w:style w:type="character" w:customStyle="1" w:styleId="Ttulo9Car">
    <w:name w:val="Título 9 Car"/>
    <w:basedOn w:val="Fuentedeprrafopredeter"/>
    <w:link w:val="Ttulo9"/>
    <w:rsid w:val="00012F46"/>
    <w:rPr>
      <w:rFonts w:ascii="Times New Roman" w:eastAsia="Times New Roman" w:hAnsi="Times New Roman" w:cs="Times New Roman"/>
      <w:b/>
      <w:bCs/>
      <w:sz w:val="24"/>
      <w:szCs w:val="24"/>
      <w:u w:val="single"/>
      <w:lang w:val="es-ES" w:eastAsia="es-ES"/>
    </w:rPr>
  </w:style>
  <w:style w:type="paragraph" w:styleId="Sangradetextonormal">
    <w:name w:val="Body Text Indent"/>
    <w:basedOn w:val="Normal"/>
    <w:link w:val="SangradetextonormalCar"/>
    <w:rsid w:val="00012F46"/>
    <w:pPr>
      <w:widowControl w:val="0"/>
      <w:ind w:left="2835" w:firstLine="2268"/>
      <w:jc w:val="both"/>
    </w:pPr>
    <w:rPr>
      <w:rFonts w:ascii="MS Sans Serif" w:hAnsi="MS Sans Serif"/>
      <w:sz w:val="20"/>
      <w:szCs w:val="20"/>
      <w:lang w:val="es-ES_tradnl"/>
    </w:rPr>
  </w:style>
  <w:style w:type="character" w:customStyle="1" w:styleId="SangradetextonormalCar">
    <w:name w:val="Sangría de texto normal Car"/>
    <w:basedOn w:val="Fuentedeprrafopredeter"/>
    <w:link w:val="Sangradetextonormal"/>
    <w:rsid w:val="00012F46"/>
    <w:rPr>
      <w:rFonts w:ascii="MS Sans Serif" w:eastAsia="Times New Roman" w:hAnsi="MS Sans Serif" w:cs="Times New Roman"/>
      <w:sz w:val="20"/>
      <w:szCs w:val="20"/>
      <w:lang w:val="es-ES_tradnl" w:eastAsia="es-ES"/>
    </w:rPr>
  </w:style>
  <w:style w:type="paragraph" w:styleId="Textoindependiente">
    <w:name w:val="Body Text"/>
    <w:basedOn w:val="Normal"/>
    <w:link w:val="TextoindependienteCar"/>
    <w:rsid w:val="00012F46"/>
    <w:pPr>
      <w:jc w:val="both"/>
    </w:pPr>
  </w:style>
  <w:style w:type="character" w:customStyle="1" w:styleId="TextoindependienteCar">
    <w:name w:val="Texto independiente Car"/>
    <w:basedOn w:val="Fuentedeprrafopredeter"/>
    <w:link w:val="Textoindependiente"/>
    <w:rsid w:val="00012F46"/>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012F46"/>
    <w:pPr>
      <w:widowControl w:val="0"/>
      <w:ind w:left="4956" w:hanging="1128"/>
    </w:pPr>
    <w:rPr>
      <w:b/>
      <w:sz w:val="22"/>
      <w:szCs w:val="20"/>
      <w:lang w:val="es-ES_tradnl"/>
    </w:rPr>
  </w:style>
  <w:style w:type="character" w:customStyle="1" w:styleId="Sangra2detindependienteCar">
    <w:name w:val="Sangría 2 de t. independiente Car"/>
    <w:basedOn w:val="Fuentedeprrafopredeter"/>
    <w:link w:val="Sangra2detindependiente"/>
    <w:rsid w:val="00012F46"/>
    <w:rPr>
      <w:rFonts w:ascii="Times New Roman" w:eastAsia="Times New Roman" w:hAnsi="Times New Roman" w:cs="Times New Roman"/>
      <w:b/>
      <w:szCs w:val="20"/>
      <w:lang w:val="es-ES_tradnl" w:eastAsia="es-ES"/>
    </w:rPr>
  </w:style>
  <w:style w:type="character" w:styleId="Nmerodepgina">
    <w:name w:val="page number"/>
    <w:basedOn w:val="Fuentedeprrafopredeter"/>
    <w:uiPriority w:val="99"/>
    <w:rsid w:val="00012F46"/>
  </w:style>
  <w:style w:type="paragraph" w:styleId="Encabezado">
    <w:name w:val="header"/>
    <w:basedOn w:val="Normal"/>
    <w:link w:val="EncabezadoCar"/>
    <w:uiPriority w:val="99"/>
    <w:rsid w:val="00012F46"/>
    <w:pPr>
      <w:tabs>
        <w:tab w:val="center" w:pos="4419"/>
        <w:tab w:val="right" w:pos="8838"/>
      </w:tabs>
    </w:pPr>
    <w:rPr>
      <w:rFonts w:ascii="Arial" w:hAnsi="Arial"/>
    </w:rPr>
  </w:style>
  <w:style w:type="character" w:customStyle="1" w:styleId="EncabezadoCar">
    <w:name w:val="Encabezado Car"/>
    <w:basedOn w:val="Fuentedeprrafopredeter"/>
    <w:link w:val="Encabezado"/>
    <w:uiPriority w:val="99"/>
    <w:rsid w:val="00012F46"/>
    <w:rPr>
      <w:rFonts w:ascii="Arial" w:eastAsia="Times New Roman" w:hAnsi="Arial" w:cs="Times New Roman"/>
      <w:sz w:val="24"/>
      <w:szCs w:val="24"/>
      <w:lang w:val="es-ES" w:eastAsia="es-ES"/>
    </w:rPr>
  </w:style>
  <w:style w:type="paragraph" w:styleId="Piedepgina">
    <w:name w:val="footer"/>
    <w:basedOn w:val="Normal"/>
    <w:link w:val="PiedepginaCar"/>
    <w:uiPriority w:val="99"/>
    <w:rsid w:val="00012F46"/>
    <w:pPr>
      <w:tabs>
        <w:tab w:val="center" w:pos="4419"/>
        <w:tab w:val="right" w:pos="8838"/>
      </w:tabs>
    </w:pPr>
    <w:rPr>
      <w:rFonts w:ascii="Arial" w:hAnsi="Arial"/>
    </w:rPr>
  </w:style>
  <w:style w:type="character" w:customStyle="1" w:styleId="PiedepginaCar">
    <w:name w:val="Pie de página Car"/>
    <w:basedOn w:val="Fuentedeprrafopredeter"/>
    <w:link w:val="Piedepgina"/>
    <w:uiPriority w:val="99"/>
    <w:rsid w:val="00012F46"/>
    <w:rPr>
      <w:rFonts w:ascii="Arial" w:eastAsia="Times New Roman" w:hAnsi="Arial" w:cs="Times New Roman"/>
      <w:sz w:val="24"/>
      <w:szCs w:val="24"/>
      <w:lang w:val="es-ES" w:eastAsia="es-ES"/>
    </w:rPr>
  </w:style>
  <w:style w:type="paragraph" w:styleId="Textodebloque">
    <w:name w:val="Block Text"/>
    <w:basedOn w:val="Normal"/>
    <w:rsid w:val="00012F46"/>
    <w:pPr>
      <w:ind w:left="2552" w:right="-375" w:firstLine="567"/>
      <w:jc w:val="both"/>
    </w:pPr>
  </w:style>
  <w:style w:type="paragraph" w:styleId="Sangra3detindependiente">
    <w:name w:val="Body Text Indent 3"/>
    <w:basedOn w:val="Normal"/>
    <w:link w:val="Sangra3detindependienteCar"/>
    <w:rsid w:val="00012F46"/>
    <w:pPr>
      <w:ind w:left="60"/>
      <w:jc w:val="both"/>
    </w:pPr>
  </w:style>
  <w:style w:type="character" w:customStyle="1" w:styleId="Sangra3detindependienteCar">
    <w:name w:val="Sangría 3 de t. independiente Car"/>
    <w:basedOn w:val="Fuentedeprrafopredeter"/>
    <w:link w:val="Sangra3detindependiente"/>
    <w:rsid w:val="00012F46"/>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012F46"/>
    <w:pPr>
      <w:widowControl w:val="0"/>
      <w:tabs>
        <w:tab w:val="left" w:pos="0"/>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 w:val="left" w:pos="9345"/>
      </w:tabs>
      <w:overflowPunct w:val="0"/>
      <w:autoSpaceDE w:val="0"/>
      <w:autoSpaceDN w:val="0"/>
      <w:adjustRightInd w:val="0"/>
      <w:jc w:val="both"/>
      <w:textAlignment w:val="baseline"/>
    </w:pPr>
    <w:rPr>
      <w:rFonts w:ascii="Garamond" w:hAnsi="Garamond"/>
      <w:sz w:val="18"/>
      <w:szCs w:val="20"/>
      <w:lang w:val="es-ES_tradnl"/>
    </w:rPr>
  </w:style>
  <w:style w:type="paragraph" w:styleId="Textocomentario">
    <w:name w:val="annotation text"/>
    <w:basedOn w:val="Normal"/>
    <w:link w:val="TextocomentarioCar"/>
    <w:uiPriority w:val="99"/>
    <w:semiHidden/>
    <w:rsid w:val="00012F46"/>
    <w:rPr>
      <w:sz w:val="20"/>
      <w:szCs w:val="20"/>
    </w:rPr>
  </w:style>
  <w:style w:type="character" w:customStyle="1" w:styleId="TextocomentarioCar">
    <w:name w:val="Texto comentario Car"/>
    <w:basedOn w:val="Fuentedeprrafopredeter"/>
    <w:link w:val="Textocomentario"/>
    <w:uiPriority w:val="99"/>
    <w:semiHidden/>
    <w:rsid w:val="00012F46"/>
    <w:rPr>
      <w:rFonts w:ascii="Times New Roman" w:eastAsia="Times New Roman" w:hAnsi="Times New Roman" w:cs="Times New Roman"/>
      <w:sz w:val="20"/>
      <w:szCs w:val="20"/>
      <w:lang w:val="es-ES" w:eastAsia="es-ES"/>
    </w:rPr>
  </w:style>
  <w:style w:type="character" w:styleId="Hipervnculo">
    <w:name w:val="Hyperlink"/>
    <w:uiPriority w:val="99"/>
    <w:rsid w:val="00012F46"/>
    <w:rPr>
      <w:color w:val="0000FF"/>
      <w:u w:val="single"/>
    </w:rPr>
  </w:style>
  <w:style w:type="character" w:styleId="Hipervnculovisitado">
    <w:name w:val="FollowedHyperlink"/>
    <w:uiPriority w:val="99"/>
    <w:rsid w:val="00012F46"/>
    <w:rPr>
      <w:color w:val="800080"/>
      <w:u w:val="single"/>
    </w:rPr>
  </w:style>
  <w:style w:type="paragraph" w:customStyle="1" w:styleId="xl25">
    <w:name w:val="xl25"/>
    <w:basedOn w:val="Normal"/>
    <w:rsid w:val="0001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L" w:eastAsia="es-CL"/>
    </w:rPr>
  </w:style>
  <w:style w:type="paragraph" w:customStyle="1" w:styleId="xl26">
    <w:name w:val="xl26"/>
    <w:basedOn w:val="Normal"/>
    <w:rsid w:val="00012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L" w:eastAsia="es-CL"/>
    </w:rPr>
  </w:style>
  <w:style w:type="paragraph" w:customStyle="1" w:styleId="xl27">
    <w:name w:val="xl27"/>
    <w:basedOn w:val="Normal"/>
    <w:rsid w:val="00012F46"/>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28">
    <w:name w:val="xl28"/>
    <w:basedOn w:val="Normal"/>
    <w:rsid w:val="00012F46"/>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29">
    <w:name w:val="xl29"/>
    <w:basedOn w:val="Normal"/>
    <w:rsid w:val="00012F46"/>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30">
    <w:name w:val="xl30"/>
    <w:basedOn w:val="Normal"/>
    <w:rsid w:val="00012F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L" w:eastAsia="es-CL"/>
    </w:rPr>
  </w:style>
  <w:style w:type="table" w:styleId="Tablaconcuadrcula1">
    <w:name w:val="Table Grid 1"/>
    <w:basedOn w:val="Tablanormal"/>
    <w:rsid w:val="00012F46"/>
    <w:pPr>
      <w:spacing w:after="0" w:line="240" w:lineRule="auto"/>
    </w:pPr>
    <w:rPr>
      <w:rFonts w:ascii="Times New Roman" w:eastAsia="Times New Roman" w:hAnsi="Times New Roman" w:cs="Times New Roman"/>
      <w:sz w:val="20"/>
      <w:szCs w:val="20"/>
      <w:lang w:eastAsia="es-C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Mapadeldocumento">
    <w:name w:val="Document Map"/>
    <w:basedOn w:val="Normal"/>
    <w:link w:val="MapadeldocumentoCar"/>
    <w:semiHidden/>
    <w:rsid w:val="00012F4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012F46"/>
    <w:rPr>
      <w:rFonts w:ascii="Tahoma" w:eastAsia="Times New Roman" w:hAnsi="Tahoma" w:cs="Tahoma"/>
      <w:sz w:val="20"/>
      <w:szCs w:val="20"/>
      <w:shd w:val="clear" w:color="auto" w:fill="000080"/>
      <w:lang w:val="es-ES" w:eastAsia="es-ES"/>
    </w:rPr>
  </w:style>
  <w:style w:type="character" w:customStyle="1" w:styleId="field-content1">
    <w:name w:val="field-content1"/>
    <w:basedOn w:val="Fuentedeprrafopredeter"/>
    <w:rsid w:val="00012F46"/>
  </w:style>
  <w:style w:type="paragraph" w:styleId="Textoindependiente3">
    <w:name w:val="Body Text 3"/>
    <w:basedOn w:val="Normal"/>
    <w:link w:val="Textoindependiente3Car"/>
    <w:rsid w:val="00012F46"/>
    <w:pPr>
      <w:spacing w:after="120"/>
    </w:pPr>
    <w:rPr>
      <w:sz w:val="16"/>
      <w:szCs w:val="16"/>
    </w:rPr>
  </w:style>
  <w:style w:type="character" w:customStyle="1" w:styleId="Textoindependiente3Car">
    <w:name w:val="Texto independiente 3 Car"/>
    <w:basedOn w:val="Fuentedeprrafopredeter"/>
    <w:link w:val="Textoindependiente3"/>
    <w:rsid w:val="00012F46"/>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rsid w:val="00012F46"/>
    <w:rPr>
      <w:rFonts w:ascii="Tahoma" w:hAnsi="Tahoma"/>
      <w:sz w:val="16"/>
      <w:szCs w:val="16"/>
    </w:rPr>
  </w:style>
  <w:style w:type="character" w:customStyle="1" w:styleId="TextodegloboCar">
    <w:name w:val="Texto de globo Car"/>
    <w:basedOn w:val="Fuentedeprrafopredeter"/>
    <w:link w:val="Textodeglobo"/>
    <w:uiPriority w:val="99"/>
    <w:rsid w:val="00012F46"/>
    <w:rPr>
      <w:rFonts w:ascii="Tahoma" w:eastAsia="Times New Roman" w:hAnsi="Tahoma" w:cs="Times New Roman"/>
      <w:sz w:val="16"/>
      <w:szCs w:val="16"/>
      <w:lang w:val="es-ES" w:eastAsia="es-ES"/>
    </w:rPr>
  </w:style>
  <w:style w:type="paragraph" w:styleId="Prrafodelista">
    <w:name w:val="List Paragraph"/>
    <w:basedOn w:val="Normal"/>
    <w:uiPriority w:val="34"/>
    <w:qFormat/>
    <w:rsid w:val="00012F46"/>
    <w:pPr>
      <w:ind w:left="720"/>
      <w:contextualSpacing/>
    </w:pPr>
  </w:style>
  <w:style w:type="paragraph" w:styleId="Revisin">
    <w:name w:val="Revision"/>
    <w:hidden/>
    <w:uiPriority w:val="99"/>
    <w:semiHidden/>
    <w:rsid w:val="00012F46"/>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34920"/>
    <w:rPr>
      <w:sz w:val="16"/>
      <w:szCs w:val="16"/>
    </w:rPr>
  </w:style>
  <w:style w:type="paragraph" w:styleId="Asuntodelcomentario">
    <w:name w:val="annotation subject"/>
    <w:basedOn w:val="Textocomentario"/>
    <w:next w:val="Textocomentario"/>
    <w:link w:val="AsuntodelcomentarioCar"/>
    <w:uiPriority w:val="99"/>
    <w:semiHidden/>
    <w:unhideWhenUsed/>
    <w:rsid w:val="00334920"/>
    <w:rPr>
      <w:b/>
      <w:bCs/>
    </w:rPr>
  </w:style>
  <w:style w:type="character" w:customStyle="1" w:styleId="AsuntodelcomentarioCar">
    <w:name w:val="Asunto del comentario Car"/>
    <w:basedOn w:val="TextocomentarioCar"/>
    <w:link w:val="Asuntodelcomentario"/>
    <w:uiPriority w:val="99"/>
    <w:semiHidden/>
    <w:rsid w:val="00334920"/>
    <w:rPr>
      <w:rFonts w:ascii="Times New Roman" w:eastAsia="Times New Roman" w:hAnsi="Times New Roman" w:cs="Times New Roman"/>
      <w:b/>
      <w:bCs/>
      <w:sz w:val="20"/>
      <w:szCs w:val="20"/>
      <w:lang w:val="es-ES" w:eastAsia="es-ES"/>
    </w:rPr>
  </w:style>
  <w:style w:type="paragraph" w:styleId="NormalWeb">
    <w:name w:val="Normal (Web)"/>
    <w:basedOn w:val="Normal"/>
    <w:unhideWhenUsed/>
    <w:rsid w:val="00382631"/>
  </w:style>
  <w:style w:type="character" w:customStyle="1" w:styleId="Fuentedeencabezadopredeter">
    <w:name w:val="Fuente de encabezado predeter."/>
    <w:rsid w:val="00B95221"/>
  </w:style>
  <w:style w:type="paragraph" w:styleId="TDC3">
    <w:name w:val="toc 3"/>
    <w:basedOn w:val="Normal"/>
    <w:next w:val="Normal"/>
    <w:semiHidden/>
    <w:rsid w:val="00B95221"/>
    <w:pPr>
      <w:widowControl w:val="0"/>
      <w:tabs>
        <w:tab w:val="left" w:leader="dot" w:pos="9000"/>
        <w:tab w:val="right" w:pos="9360"/>
      </w:tabs>
      <w:suppressAutoHyphens/>
      <w:ind w:left="2160" w:right="720" w:hanging="720"/>
    </w:pPr>
    <w:rPr>
      <w:rFonts w:ascii="Courier New" w:hAnsi="Courier New"/>
      <w:szCs w:val="20"/>
      <w:lang w:val="en-US"/>
    </w:rPr>
  </w:style>
  <w:style w:type="paragraph" w:styleId="TDC4">
    <w:name w:val="toc 4"/>
    <w:basedOn w:val="Normal"/>
    <w:next w:val="Normal"/>
    <w:semiHidden/>
    <w:rsid w:val="00B95221"/>
    <w:pPr>
      <w:widowControl w:val="0"/>
      <w:tabs>
        <w:tab w:val="left" w:leader="dot" w:pos="9000"/>
        <w:tab w:val="right" w:pos="9360"/>
      </w:tabs>
      <w:suppressAutoHyphens/>
      <w:ind w:left="2880" w:right="720" w:hanging="720"/>
    </w:pPr>
    <w:rPr>
      <w:rFonts w:ascii="Courier New" w:hAnsi="Courier New"/>
      <w:szCs w:val="20"/>
      <w:lang w:val="en-US"/>
    </w:rPr>
  </w:style>
  <w:style w:type="paragraph" w:customStyle="1" w:styleId="ndice1">
    <w:name w:val="índice 1"/>
    <w:basedOn w:val="Normal"/>
    <w:rsid w:val="00B95221"/>
    <w:pPr>
      <w:widowControl w:val="0"/>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rsid w:val="00B95221"/>
    <w:pPr>
      <w:widowControl w:val="0"/>
      <w:tabs>
        <w:tab w:val="left" w:leader="dot" w:pos="9000"/>
        <w:tab w:val="right" w:pos="9360"/>
      </w:tabs>
      <w:suppressAutoHyphens/>
      <w:ind w:left="1440" w:right="720" w:hanging="720"/>
    </w:pPr>
    <w:rPr>
      <w:rFonts w:ascii="Courier New" w:hAnsi="Courier New"/>
      <w:szCs w:val="20"/>
      <w:lang w:val="en-US"/>
    </w:rPr>
  </w:style>
  <w:style w:type="paragraph" w:customStyle="1" w:styleId="toa">
    <w:name w:val="toa"/>
    <w:basedOn w:val="Normal"/>
    <w:rsid w:val="00B95221"/>
    <w:pPr>
      <w:widowControl w:val="0"/>
      <w:tabs>
        <w:tab w:val="left" w:pos="9000"/>
        <w:tab w:val="right" w:pos="9360"/>
      </w:tabs>
      <w:suppressAutoHyphens/>
    </w:pPr>
    <w:rPr>
      <w:rFonts w:ascii="Courier New" w:hAnsi="Courier New"/>
      <w:szCs w:val="20"/>
      <w:lang w:val="en-US"/>
    </w:rPr>
  </w:style>
  <w:style w:type="paragraph" w:customStyle="1" w:styleId="epgrafe">
    <w:name w:val="epígrafe"/>
    <w:basedOn w:val="Normal"/>
    <w:rsid w:val="00B95221"/>
    <w:pPr>
      <w:widowControl w:val="0"/>
    </w:pPr>
    <w:rPr>
      <w:rFonts w:ascii="Courier New" w:hAnsi="Courier New"/>
      <w:szCs w:val="20"/>
      <w:lang w:val="es-ES_tradnl"/>
    </w:rPr>
  </w:style>
  <w:style w:type="character" w:customStyle="1" w:styleId="EquationCaption">
    <w:name w:val="_Equation Caption"/>
    <w:rsid w:val="00B95221"/>
  </w:style>
  <w:style w:type="paragraph" w:customStyle="1" w:styleId="BodyText21">
    <w:name w:val="Body Text 21"/>
    <w:basedOn w:val="Normal"/>
    <w:rsid w:val="00B95221"/>
    <w:pPr>
      <w:widowControl w:val="0"/>
      <w:tabs>
        <w:tab w:val="left" w:pos="-720"/>
      </w:tabs>
      <w:suppressAutoHyphens/>
      <w:jc w:val="both"/>
    </w:pPr>
    <w:rPr>
      <w:rFonts w:ascii="Arial" w:hAnsi="Arial"/>
      <w:spacing w:val="-3"/>
      <w:szCs w:val="20"/>
      <w:lang w:val="es-ES_tradnl"/>
    </w:rPr>
  </w:style>
  <w:style w:type="paragraph" w:customStyle="1" w:styleId="BodyTextIndent21">
    <w:name w:val="Body Text Indent 21"/>
    <w:basedOn w:val="Normal"/>
    <w:rsid w:val="00B95221"/>
    <w:pPr>
      <w:widowControl w:val="0"/>
      <w:tabs>
        <w:tab w:val="left" w:pos="-720"/>
        <w:tab w:val="left" w:pos="0"/>
      </w:tabs>
      <w:suppressAutoHyphens/>
      <w:ind w:left="720" w:hanging="720"/>
      <w:jc w:val="both"/>
    </w:pPr>
    <w:rPr>
      <w:rFonts w:ascii="Arial" w:hAnsi="Arial"/>
      <w:spacing w:val="-3"/>
      <w:szCs w:val="20"/>
      <w:lang w:val="es-ES_tradnl"/>
    </w:rPr>
  </w:style>
  <w:style w:type="paragraph" w:customStyle="1" w:styleId="BodyTextIndent31">
    <w:name w:val="Body Text Indent 31"/>
    <w:basedOn w:val="Normal"/>
    <w:rsid w:val="00B95221"/>
    <w:pPr>
      <w:widowControl w:val="0"/>
      <w:tabs>
        <w:tab w:val="left" w:pos="-720"/>
        <w:tab w:val="left" w:pos="0"/>
      </w:tabs>
      <w:suppressAutoHyphens/>
      <w:ind w:left="720" w:hanging="11"/>
      <w:jc w:val="both"/>
    </w:pPr>
    <w:rPr>
      <w:rFonts w:ascii="Arial" w:hAnsi="Arial"/>
      <w:spacing w:val="-3"/>
      <w:szCs w:val="20"/>
      <w:lang w:val="es-ES_tradnl"/>
    </w:rPr>
  </w:style>
  <w:style w:type="paragraph" w:styleId="Textoindependiente2">
    <w:name w:val="Body Text 2"/>
    <w:basedOn w:val="Normal"/>
    <w:link w:val="Textoindependiente2Car"/>
    <w:rsid w:val="00B95221"/>
    <w:pPr>
      <w:widowControl w:val="0"/>
      <w:jc w:val="both"/>
    </w:pPr>
    <w:rPr>
      <w:rFonts w:ascii="Arial" w:hAnsi="Arial"/>
      <w:b/>
      <w:color w:val="000000"/>
      <w:szCs w:val="20"/>
      <w:lang w:val="es-ES_tradnl"/>
    </w:rPr>
  </w:style>
  <w:style w:type="character" w:customStyle="1" w:styleId="Textoindependiente2Car">
    <w:name w:val="Texto independiente 2 Car"/>
    <w:basedOn w:val="Fuentedeprrafopredeter"/>
    <w:link w:val="Textoindependiente2"/>
    <w:rsid w:val="00B95221"/>
    <w:rPr>
      <w:rFonts w:ascii="Arial" w:eastAsia="Times New Roman" w:hAnsi="Arial" w:cs="Times New Roman"/>
      <w:b/>
      <w:color w:val="000000"/>
      <w:sz w:val="24"/>
      <w:szCs w:val="20"/>
      <w:lang w:val="es-ES_tradnl" w:eastAsia="es-ES"/>
    </w:rPr>
  </w:style>
  <w:style w:type="paragraph" w:styleId="Textosinformato">
    <w:name w:val="Plain Text"/>
    <w:basedOn w:val="Normal"/>
    <w:link w:val="TextosinformatoCar"/>
    <w:rsid w:val="00B95221"/>
    <w:rPr>
      <w:rFonts w:ascii="Courier New" w:hAnsi="Courier New"/>
      <w:sz w:val="20"/>
      <w:szCs w:val="20"/>
      <w:lang w:val="es-ES_tradnl"/>
    </w:rPr>
  </w:style>
  <w:style w:type="character" w:customStyle="1" w:styleId="TextosinformatoCar">
    <w:name w:val="Texto sin formato Car"/>
    <w:basedOn w:val="Fuentedeprrafopredeter"/>
    <w:link w:val="Textosinformato"/>
    <w:rsid w:val="00B95221"/>
    <w:rPr>
      <w:rFonts w:ascii="Courier New" w:eastAsia="Times New Roman" w:hAnsi="Courier New" w:cs="Times New Roman"/>
      <w:sz w:val="20"/>
      <w:szCs w:val="20"/>
      <w:lang w:val="es-ES_tradnl" w:eastAsia="es-ES"/>
    </w:rPr>
  </w:style>
  <w:style w:type="paragraph" w:styleId="Textonotapie">
    <w:name w:val="footnote text"/>
    <w:basedOn w:val="Normal"/>
    <w:link w:val="TextonotapieCar"/>
    <w:uiPriority w:val="99"/>
    <w:rsid w:val="00B95221"/>
    <w:pPr>
      <w:widowControl w:val="0"/>
    </w:pPr>
    <w:rPr>
      <w:rFonts w:ascii="Courier New" w:hAnsi="Courier New"/>
      <w:sz w:val="20"/>
      <w:szCs w:val="20"/>
      <w:lang w:val="es-ES_tradnl"/>
    </w:rPr>
  </w:style>
  <w:style w:type="character" w:customStyle="1" w:styleId="TextonotapieCar">
    <w:name w:val="Texto nota pie Car"/>
    <w:basedOn w:val="Fuentedeprrafopredeter"/>
    <w:link w:val="Textonotapie"/>
    <w:uiPriority w:val="99"/>
    <w:rsid w:val="00B95221"/>
    <w:rPr>
      <w:rFonts w:ascii="Courier New" w:eastAsia="Times New Roman" w:hAnsi="Courier New" w:cs="Times New Roman"/>
      <w:sz w:val="20"/>
      <w:szCs w:val="20"/>
      <w:lang w:val="es-ES_tradnl" w:eastAsia="es-ES"/>
    </w:rPr>
  </w:style>
  <w:style w:type="character" w:styleId="Refdenotaalpie">
    <w:name w:val="footnote reference"/>
    <w:semiHidden/>
    <w:rsid w:val="00B95221"/>
    <w:rPr>
      <w:vertAlign w:val="superscript"/>
    </w:rPr>
  </w:style>
  <w:style w:type="paragraph" w:customStyle="1" w:styleId="Default">
    <w:name w:val="Default"/>
    <w:rsid w:val="00B9522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alfinal">
    <w:name w:val="endnote text"/>
    <w:basedOn w:val="Normal"/>
    <w:link w:val="TextonotaalfinalCar"/>
    <w:rsid w:val="00B95221"/>
    <w:pPr>
      <w:widowControl w:val="0"/>
    </w:pPr>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B95221"/>
    <w:rPr>
      <w:rFonts w:ascii="Courier New" w:eastAsia="Times New Roman" w:hAnsi="Courier New" w:cs="Times New Roman"/>
      <w:sz w:val="20"/>
      <w:szCs w:val="20"/>
      <w:lang w:val="es-ES_tradnl" w:eastAsia="es-ES"/>
    </w:rPr>
  </w:style>
  <w:style w:type="character" w:styleId="Refdenotaalfinal">
    <w:name w:val="endnote reference"/>
    <w:rsid w:val="00B95221"/>
    <w:rPr>
      <w:vertAlign w:val="superscript"/>
    </w:rPr>
  </w:style>
  <w:style w:type="paragraph" w:styleId="Ttulo">
    <w:name w:val="Title"/>
    <w:basedOn w:val="Normal"/>
    <w:next w:val="Normal"/>
    <w:link w:val="TtuloCar"/>
    <w:uiPriority w:val="10"/>
    <w:qFormat/>
    <w:rsid w:val="00B95221"/>
    <w:pPr>
      <w:widowControl w:val="0"/>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B95221"/>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A73689"/>
    <w:pPr>
      <w:spacing w:after="0" w:line="240" w:lineRule="auto"/>
      <w:ind w:firstLine="709"/>
      <w:jc w:val="both"/>
    </w:pPr>
    <w:rPr>
      <w:rFonts w:ascii="Calibri" w:eastAsiaTheme="minorEastAsia" w:hAnsi="Calibri"/>
      <w:lang w:val="es-ES_tradnl" w:eastAsia="es-ES"/>
    </w:rPr>
  </w:style>
  <w:style w:type="character" w:customStyle="1" w:styleId="HTMLconformatoprevioCar">
    <w:name w:val="HTML con formato previo Car"/>
    <w:basedOn w:val="Fuentedeprrafopredeter"/>
    <w:link w:val="HTMLconformatoprevio"/>
    <w:uiPriority w:val="99"/>
    <w:semiHidden/>
    <w:rsid w:val="00A73689"/>
    <w:rPr>
      <w:rFonts w:ascii="Consolas" w:eastAsiaTheme="minorEastAsia" w:hAnsi="Consolas" w:cs="Consolas"/>
      <w:sz w:val="20"/>
      <w:szCs w:val="20"/>
      <w:lang w:val="es-ES_tradnl" w:eastAsia="es-ES"/>
    </w:rPr>
  </w:style>
  <w:style w:type="paragraph" w:styleId="HTMLconformatoprevio">
    <w:name w:val="HTML Preformatted"/>
    <w:basedOn w:val="Normal"/>
    <w:link w:val="HTMLconformatoprevioCar"/>
    <w:uiPriority w:val="99"/>
    <w:semiHidden/>
    <w:unhideWhenUsed/>
    <w:rsid w:val="00A73689"/>
    <w:pPr>
      <w:ind w:firstLine="709"/>
      <w:jc w:val="both"/>
    </w:pPr>
    <w:rPr>
      <w:rFonts w:ascii="Consolas" w:eastAsiaTheme="minorEastAsia" w:hAnsi="Consolas" w:cs="Consola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253878">
      <w:bodyDiv w:val="1"/>
      <w:marLeft w:val="0"/>
      <w:marRight w:val="0"/>
      <w:marTop w:val="0"/>
      <w:marBottom w:val="0"/>
      <w:divBdr>
        <w:top w:val="none" w:sz="0" w:space="0" w:color="auto"/>
        <w:left w:val="none" w:sz="0" w:space="0" w:color="auto"/>
        <w:bottom w:val="none" w:sz="0" w:space="0" w:color="auto"/>
        <w:right w:val="none" w:sz="0" w:space="0" w:color="auto"/>
      </w:divBdr>
      <w:divsChild>
        <w:div w:id="1035815700">
          <w:marLeft w:val="0"/>
          <w:marRight w:val="0"/>
          <w:marTop w:val="0"/>
          <w:marBottom w:val="0"/>
          <w:divBdr>
            <w:top w:val="none" w:sz="0" w:space="0" w:color="auto"/>
            <w:left w:val="none" w:sz="0" w:space="0" w:color="auto"/>
            <w:bottom w:val="none" w:sz="0" w:space="0" w:color="auto"/>
            <w:right w:val="none" w:sz="0" w:space="0" w:color="auto"/>
          </w:divBdr>
        </w:div>
        <w:div w:id="1737389340">
          <w:marLeft w:val="0"/>
          <w:marRight w:val="0"/>
          <w:marTop w:val="0"/>
          <w:marBottom w:val="0"/>
          <w:divBdr>
            <w:top w:val="none" w:sz="0" w:space="0" w:color="auto"/>
            <w:left w:val="none" w:sz="0" w:space="0" w:color="auto"/>
            <w:bottom w:val="none" w:sz="0" w:space="0" w:color="auto"/>
            <w:right w:val="none" w:sz="0" w:space="0" w:color="auto"/>
          </w:divBdr>
        </w:div>
        <w:div w:id="1285963201">
          <w:marLeft w:val="0"/>
          <w:marRight w:val="0"/>
          <w:marTop w:val="0"/>
          <w:marBottom w:val="0"/>
          <w:divBdr>
            <w:top w:val="none" w:sz="0" w:space="0" w:color="auto"/>
            <w:left w:val="none" w:sz="0" w:space="0" w:color="auto"/>
            <w:bottom w:val="none" w:sz="0" w:space="0" w:color="auto"/>
            <w:right w:val="none" w:sz="0" w:space="0" w:color="auto"/>
          </w:divBdr>
        </w:div>
      </w:divsChild>
    </w:div>
    <w:div w:id="1558976773">
      <w:bodyDiv w:val="1"/>
      <w:marLeft w:val="0"/>
      <w:marRight w:val="0"/>
      <w:marTop w:val="0"/>
      <w:marBottom w:val="0"/>
      <w:divBdr>
        <w:top w:val="none" w:sz="0" w:space="0" w:color="auto"/>
        <w:left w:val="none" w:sz="0" w:space="0" w:color="auto"/>
        <w:bottom w:val="none" w:sz="0" w:space="0" w:color="auto"/>
        <w:right w:val="none" w:sz="0" w:space="0" w:color="auto"/>
      </w:divBdr>
    </w:div>
    <w:div w:id="18561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F347-600A-4AA3-B88D-761EF533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Moreno Tapia;jmoralese@fonasa.gov.cl</dc:creator>
  <cp:lastModifiedBy>Carolina Ibañez</cp:lastModifiedBy>
  <cp:revision>2</cp:revision>
  <cp:lastPrinted>2019-11-22T19:09:00Z</cp:lastPrinted>
  <dcterms:created xsi:type="dcterms:W3CDTF">2020-12-09T21:34:00Z</dcterms:created>
  <dcterms:modified xsi:type="dcterms:W3CDTF">2020-12-09T21:34:00Z</dcterms:modified>
</cp:coreProperties>
</file>